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drawing>
          <wp:inline distB="0" distT="0" distL="114300" distR="114300">
            <wp:extent cx="5731510" cy="2968625"/>
            <wp:effectExtent b="0" l="0" r="0" t="0"/>
            <wp:docPr descr="A picture containing plate, drawing, food  Description automatically generated" id="125" name="image1.png"/>
            <a:graphic>
              <a:graphicData uri="http://schemas.openxmlformats.org/drawingml/2006/picture">
                <pic:pic>
                  <pic:nvPicPr>
                    <pic:cNvPr descr="A picture containing plate, drawing, food  Description automatically generated" id="0" name="image1.png"/>
                    <pic:cNvPicPr preferRelativeResize="0"/>
                  </pic:nvPicPr>
                  <pic:blipFill>
                    <a:blip r:embed="rId8"/>
                    <a:srcRect b="0" l="0" r="0" t="0"/>
                    <a:stretch>
                      <a:fillRect/>
                    </a:stretch>
                  </pic:blipFill>
                  <pic:spPr>
                    <a:xfrm>
                      <a:off x="0" y="0"/>
                      <a:ext cx="5731510" cy="2968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tbl>
      <w:tblPr>
        <w:tblStyle w:val="Table1"/>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268"/>
        <w:gridCol w:w="2268"/>
        <w:gridCol w:w="2268"/>
        <w:tblGridChange w:id="0">
          <w:tblGrid>
            <w:gridCol w:w="2263"/>
            <w:gridCol w:w="2268"/>
            <w:gridCol w:w="2268"/>
            <w:gridCol w:w="2268"/>
          </w:tblGrid>
        </w:tblGridChange>
      </w:tblGrid>
      <w:tr>
        <w:trPr>
          <w:cantSplit w:val="0"/>
          <w:trHeight w:val="624" w:hRule="atLeast"/>
          <w:tblHeader w:val="0"/>
        </w:trPr>
        <w:tc>
          <w:tcPr>
            <w:vAlign w:val="center"/>
          </w:tcPr>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Name of Policy:</w:t>
            </w:r>
          </w:p>
        </w:tc>
        <w:tc>
          <w:tcPr>
            <w:vAlign w:val="center"/>
          </w:tcPr>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Safeguarding</w:t>
            </w:r>
          </w:p>
        </w:tc>
        <w:tc>
          <w:tcPr>
            <w:vAlign w:val="center"/>
          </w:tcPr>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Approved by:</w:t>
            </w:r>
          </w:p>
        </w:tc>
        <w:tc>
          <w:tcPr>
            <w:vAlign w:val="center"/>
          </w:tcPr>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KBJ, DW, HT, JM</w:t>
            </w:r>
          </w:p>
        </w:tc>
      </w:tr>
      <w:tr>
        <w:trPr>
          <w:cantSplit w:val="0"/>
          <w:trHeight w:val="624" w:hRule="atLeast"/>
          <w:tblHeader w:val="0"/>
        </w:trPr>
        <w:tc>
          <w:tcPr>
            <w:vAlign w:val="center"/>
          </w:tcPr>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Version number:</w:t>
            </w:r>
          </w:p>
        </w:tc>
        <w:tc>
          <w:tcPr>
            <w:vAlign w:val="center"/>
          </w:tcPr>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7.0</w:t>
            </w:r>
          </w:p>
        </w:tc>
        <w:tc>
          <w:tcPr>
            <w:vAlign w:val="center"/>
          </w:tcPr>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Ratified by:</w:t>
            </w:r>
          </w:p>
        </w:tc>
        <w:tc>
          <w:tcPr>
            <w:vAlign w:val="center"/>
          </w:tcPr>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KBJ, DW, HT, JM</w:t>
            </w:r>
          </w:p>
        </w:tc>
      </w:tr>
      <w:tr>
        <w:trPr>
          <w:cantSplit w:val="0"/>
          <w:trHeight w:val="624" w:hRule="atLeast"/>
          <w:tblHeader w:val="0"/>
        </w:trPr>
        <w:tc>
          <w:tcPr>
            <w:vAlign w:val="center"/>
          </w:tcPr>
          <w:p w:rsidR="00000000" w:rsidDel="00000000" w:rsidP="00000000" w:rsidRDefault="00000000" w:rsidRPr="00000000" w14:paraId="0000000B">
            <w:pPr>
              <w:jc w:val="center"/>
              <w:rPr>
                <w:sz w:val="28"/>
                <w:szCs w:val="28"/>
              </w:rPr>
            </w:pPr>
            <w:r w:rsidDel="00000000" w:rsidR="00000000" w:rsidRPr="00000000">
              <w:rPr>
                <w:sz w:val="28"/>
                <w:szCs w:val="28"/>
                <w:rtl w:val="0"/>
              </w:rPr>
              <w:t xml:space="preserve">Date Created:</w:t>
            </w:r>
          </w:p>
        </w:tc>
        <w:tc>
          <w:tcPr>
            <w:vAlign w:val="center"/>
          </w:tcPr>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July 2020</w:t>
            </w:r>
          </w:p>
        </w:tc>
        <w:tc>
          <w:tcPr>
            <w:vAlign w:val="center"/>
          </w:tcPr>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Date:</w:t>
            </w:r>
          </w:p>
        </w:tc>
        <w:tc>
          <w:tcPr>
            <w:vAlign w:val="center"/>
          </w:tcPr>
          <w:p w:rsidR="00000000" w:rsidDel="00000000" w:rsidP="00000000" w:rsidRDefault="00000000" w:rsidRPr="00000000" w14:paraId="0000000E">
            <w:pPr>
              <w:jc w:val="center"/>
              <w:rPr>
                <w:sz w:val="28"/>
                <w:szCs w:val="28"/>
              </w:rPr>
            </w:pPr>
            <w:r w:rsidDel="00000000" w:rsidR="00000000" w:rsidRPr="00000000">
              <w:rPr>
                <w:sz w:val="28"/>
                <w:szCs w:val="28"/>
                <w:rtl w:val="0"/>
              </w:rPr>
              <w:t xml:space="preserve">Director’s meeting 30.07.20</w:t>
            </w:r>
          </w:p>
        </w:tc>
      </w:tr>
      <w:tr>
        <w:trPr>
          <w:cantSplit w:val="0"/>
          <w:trHeight w:val="624" w:hRule="atLeast"/>
          <w:tblHeader w:val="0"/>
        </w:trPr>
        <w:tc>
          <w:tcPr>
            <w:vAlign w:val="center"/>
          </w:tcPr>
          <w:p w:rsidR="00000000" w:rsidDel="00000000" w:rsidP="00000000" w:rsidRDefault="00000000" w:rsidRPr="00000000" w14:paraId="0000000F">
            <w:pPr>
              <w:jc w:val="center"/>
              <w:rPr>
                <w:sz w:val="28"/>
                <w:szCs w:val="28"/>
              </w:rPr>
            </w:pPr>
            <w:r w:rsidDel="00000000" w:rsidR="00000000" w:rsidRPr="00000000">
              <w:rPr>
                <w:sz w:val="28"/>
                <w:szCs w:val="28"/>
                <w:rtl w:val="0"/>
              </w:rPr>
              <w:t xml:space="preserve">Date Reviewed:</w:t>
            </w:r>
          </w:p>
        </w:tc>
        <w:tc>
          <w:tcPr>
            <w:vAlign w:val="center"/>
          </w:tcPr>
          <w:p w:rsidR="00000000" w:rsidDel="00000000" w:rsidP="00000000" w:rsidRDefault="00000000" w:rsidRPr="00000000" w14:paraId="00000010">
            <w:pPr>
              <w:jc w:val="center"/>
              <w:rPr>
                <w:sz w:val="28"/>
                <w:szCs w:val="28"/>
              </w:rPr>
            </w:pPr>
            <w:r w:rsidDel="00000000" w:rsidR="00000000" w:rsidRPr="00000000">
              <w:rPr>
                <w:sz w:val="28"/>
                <w:szCs w:val="28"/>
                <w:rtl w:val="0"/>
              </w:rPr>
              <w:t xml:space="preserve">July 2021</w:t>
            </w:r>
          </w:p>
        </w:tc>
        <w:tc>
          <w:tcPr>
            <w:vAlign w:val="center"/>
          </w:tcPr>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In use:</w:t>
            </w:r>
          </w:p>
        </w:tc>
        <w:tc>
          <w:tcPr>
            <w:vAlign w:val="center"/>
          </w:tcPr>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Y</w:t>
            </w:r>
          </w:p>
        </w:tc>
      </w:tr>
      <w:tr>
        <w:trPr>
          <w:cantSplit w:val="0"/>
          <w:trHeight w:val="624" w:hRule="atLeast"/>
          <w:tblHeader w:val="0"/>
        </w:trPr>
        <w:tc>
          <w:tcPr>
            <w:vAlign w:val="center"/>
          </w:tcPr>
          <w:p w:rsidR="00000000" w:rsidDel="00000000" w:rsidP="00000000" w:rsidRDefault="00000000" w:rsidRPr="00000000" w14:paraId="00000013">
            <w:pPr>
              <w:jc w:val="center"/>
              <w:rPr>
                <w:sz w:val="28"/>
                <w:szCs w:val="28"/>
              </w:rPr>
            </w:pPr>
            <w:r w:rsidDel="00000000" w:rsidR="00000000" w:rsidRPr="00000000">
              <w:rPr>
                <w:sz w:val="28"/>
                <w:szCs w:val="28"/>
                <w:rtl w:val="0"/>
              </w:rPr>
              <w:t xml:space="preserve">Date reviewed</w:t>
            </w:r>
          </w:p>
        </w:tc>
        <w:tc>
          <w:tcPr>
            <w:vAlign w:val="center"/>
          </w:tcPr>
          <w:p w:rsidR="00000000" w:rsidDel="00000000" w:rsidP="00000000" w:rsidRDefault="00000000" w:rsidRPr="00000000" w14:paraId="00000014">
            <w:pPr>
              <w:jc w:val="center"/>
              <w:rPr>
                <w:sz w:val="28"/>
                <w:szCs w:val="28"/>
              </w:rPr>
            </w:pPr>
            <w:r w:rsidDel="00000000" w:rsidR="00000000" w:rsidRPr="00000000">
              <w:rPr>
                <w:sz w:val="28"/>
                <w:szCs w:val="28"/>
                <w:rtl w:val="0"/>
              </w:rPr>
              <w:t xml:space="preserve">November 2021</w:t>
            </w:r>
          </w:p>
        </w:tc>
        <w:tc>
          <w:tcPr>
            <w:vAlign w:val="center"/>
          </w:tcPr>
          <w:p w:rsidR="00000000" w:rsidDel="00000000" w:rsidP="00000000" w:rsidRDefault="00000000" w:rsidRPr="00000000" w14:paraId="00000015">
            <w:pPr>
              <w:jc w:val="center"/>
              <w:rPr>
                <w:sz w:val="28"/>
                <w:szCs w:val="28"/>
              </w:rPr>
            </w:pPr>
            <w:r w:rsidDel="00000000" w:rsidR="00000000" w:rsidRPr="00000000">
              <w:rPr>
                <w:sz w:val="28"/>
                <w:szCs w:val="28"/>
                <w:rtl w:val="0"/>
              </w:rPr>
              <w:t xml:space="preserve">In use:</w:t>
            </w:r>
          </w:p>
        </w:tc>
        <w:tc>
          <w:tcPr>
            <w:vAlign w:val="center"/>
          </w:tcPr>
          <w:p w:rsidR="00000000" w:rsidDel="00000000" w:rsidP="00000000" w:rsidRDefault="00000000" w:rsidRPr="00000000" w14:paraId="00000016">
            <w:pPr>
              <w:jc w:val="center"/>
              <w:rPr>
                <w:sz w:val="28"/>
                <w:szCs w:val="28"/>
              </w:rPr>
            </w:pPr>
            <w:r w:rsidDel="00000000" w:rsidR="00000000" w:rsidRPr="00000000">
              <w:rPr>
                <w:sz w:val="28"/>
                <w:szCs w:val="28"/>
                <w:rtl w:val="0"/>
              </w:rPr>
              <w:t xml:space="preserve">Y</w:t>
            </w:r>
          </w:p>
        </w:tc>
      </w:tr>
      <w:tr>
        <w:trPr>
          <w:cantSplit w:val="0"/>
          <w:trHeight w:val="624" w:hRule="atLeast"/>
          <w:tblHeader w:val="0"/>
        </w:trPr>
        <w:tc>
          <w:tcPr>
            <w:vAlign w:val="center"/>
          </w:tcPr>
          <w:p w:rsidR="00000000" w:rsidDel="00000000" w:rsidP="00000000" w:rsidRDefault="00000000" w:rsidRPr="00000000" w14:paraId="00000017">
            <w:pPr>
              <w:jc w:val="center"/>
              <w:rPr>
                <w:sz w:val="28"/>
                <w:szCs w:val="28"/>
              </w:rPr>
            </w:pPr>
            <w:r w:rsidDel="00000000" w:rsidR="00000000" w:rsidRPr="00000000">
              <w:rPr>
                <w:sz w:val="28"/>
                <w:szCs w:val="28"/>
                <w:rtl w:val="0"/>
              </w:rPr>
              <w:t xml:space="preserve">Date reviewed</w:t>
            </w:r>
          </w:p>
        </w:tc>
        <w:tc>
          <w:tcPr>
            <w:vAlign w:val="center"/>
          </w:tcPr>
          <w:p w:rsidR="00000000" w:rsidDel="00000000" w:rsidP="00000000" w:rsidRDefault="00000000" w:rsidRPr="00000000" w14:paraId="00000018">
            <w:pPr>
              <w:jc w:val="center"/>
              <w:rPr>
                <w:sz w:val="28"/>
                <w:szCs w:val="28"/>
              </w:rPr>
            </w:pPr>
            <w:r w:rsidDel="00000000" w:rsidR="00000000" w:rsidRPr="00000000">
              <w:rPr>
                <w:sz w:val="28"/>
                <w:szCs w:val="28"/>
                <w:rtl w:val="0"/>
              </w:rPr>
              <w:t xml:space="preserve">July 2022</w:t>
            </w:r>
          </w:p>
        </w:tc>
        <w:tc>
          <w:tcPr>
            <w:vAlign w:val="center"/>
          </w:tcPr>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In use:</w:t>
            </w:r>
          </w:p>
        </w:tc>
        <w:tc>
          <w:tcPr>
            <w:vAlign w:val="center"/>
          </w:tcPr>
          <w:p w:rsidR="00000000" w:rsidDel="00000000" w:rsidP="00000000" w:rsidRDefault="00000000" w:rsidRPr="00000000" w14:paraId="0000001A">
            <w:pPr>
              <w:jc w:val="center"/>
              <w:rPr>
                <w:sz w:val="28"/>
                <w:szCs w:val="28"/>
              </w:rPr>
            </w:pPr>
            <w:r w:rsidDel="00000000" w:rsidR="00000000" w:rsidRPr="00000000">
              <w:rPr>
                <w:sz w:val="28"/>
                <w:szCs w:val="28"/>
                <w:rtl w:val="0"/>
              </w:rPr>
              <w:t xml:space="preserve">DW</w:t>
            </w:r>
          </w:p>
        </w:tc>
      </w:tr>
      <w:tr>
        <w:trPr>
          <w:cantSplit w:val="0"/>
          <w:trHeight w:val="624" w:hRule="atLeast"/>
          <w:tblHeader w:val="0"/>
        </w:trPr>
        <w:tc>
          <w:tcPr>
            <w:vAlign w:val="center"/>
          </w:tcPr>
          <w:p w:rsidR="00000000" w:rsidDel="00000000" w:rsidP="00000000" w:rsidRDefault="00000000" w:rsidRPr="00000000" w14:paraId="0000001B">
            <w:pPr>
              <w:jc w:val="center"/>
              <w:rPr>
                <w:sz w:val="28"/>
                <w:szCs w:val="28"/>
              </w:rPr>
            </w:pPr>
            <w:r w:rsidDel="00000000" w:rsidR="00000000" w:rsidRPr="00000000">
              <w:rPr>
                <w:sz w:val="28"/>
                <w:szCs w:val="28"/>
                <w:rtl w:val="0"/>
              </w:rPr>
              <w:t xml:space="preserve">Date reviewed</w:t>
            </w:r>
          </w:p>
        </w:tc>
        <w:tc>
          <w:tcPr>
            <w:vAlign w:val="center"/>
          </w:tcPr>
          <w:p w:rsidR="00000000" w:rsidDel="00000000" w:rsidP="00000000" w:rsidRDefault="00000000" w:rsidRPr="00000000" w14:paraId="0000001C">
            <w:pPr>
              <w:jc w:val="center"/>
              <w:rPr>
                <w:sz w:val="28"/>
                <w:szCs w:val="28"/>
              </w:rPr>
            </w:pPr>
            <w:r w:rsidDel="00000000" w:rsidR="00000000" w:rsidRPr="00000000">
              <w:rPr>
                <w:sz w:val="28"/>
                <w:szCs w:val="28"/>
                <w:rtl w:val="0"/>
              </w:rPr>
              <w:t xml:space="preserve">June 2023</w:t>
            </w:r>
          </w:p>
        </w:tc>
        <w:tc>
          <w:tcPr>
            <w:vAlign w:val="center"/>
          </w:tcPr>
          <w:p w:rsidR="00000000" w:rsidDel="00000000" w:rsidP="00000000" w:rsidRDefault="00000000" w:rsidRPr="00000000" w14:paraId="0000001D">
            <w:pPr>
              <w:jc w:val="center"/>
              <w:rPr>
                <w:sz w:val="28"/>
                <w:szCs w:val="28"/>
              </w:rPr>
            </w:pPr>
            <w:r w:rsidDel="00000000" w:rsidR="00000000" w:rsidRPr="00000000">
              <w:rPr>
                <w:sz w:val="28"/>
                <w:szCs w:val="28"/>
                <w:rtl w:val="0"/>
              </w:rPr>
              <w:t xml:space="preserve">Updated by JH</w:t>
            </w:r>
          </w:p>
        </w:tc>
        <w:tc>
          <w:tcPr>
            <w:vAlign w:val="center"/>
          </w:tcPr>
          <w:p w:rsidR="00000000" w:rsidDel="00000000" w:rsidP="00000000" w:rsidRDefault="00000000" w:rsidRPr="00000000" w14:paraId="0000001E">
            <w:pPr>
              <w:jc w:val="center"/>
              <w:rPr>
                <w:sz w:val="28"/>
                <w:szCs w:val="28"/>
              </w:rPr>
            </w:pPr>
            <w:r w:rsidDel="00000000" w:rsidR="00000000" w:rsidRPr="00000000">
              <w:rPr>
                <w:sz w:val="28"/>
                <w:szCs w:val="28"/>
                <w:rtl w:val="0"/>
              </w:rPr>
              <w:t xml:space="preserve">Ratified by directors on 30.06.23</w:t>
            </w:r>
          </w:p>
        </w:tc>
      </w:tr>
      <w:tr>
        <w:trPr>
          <w:cantSplit w:val="0"/>
          <w:trHeight w:val="624" w:hRule="atLeast"/>
          <w:tblHeader w:val="0"/>
        </w:trPr>
        <w:tc>
          <w:tcPr>
            <w:vAlign w:val="center"/>
          </w:tcPr>
          <w:p w:rsidR="00000000" w:rsidDel="00000000" w:rsidP="00000000" w:rsidRDefault="00000000" w:rsidRPr="00000000" w14:paraId="0000001F">
            <w:pPr>
              <w:jc w:val="center"/>
              <w:rPr>
                <w:sz w:val="28"/>
                <w:szCs w:val="28"/>
              </w:rPr>
            </w:pPr>
            <w:r w:rsidDel="00000000" w:rsidR="00000000" w:rsidRPr="00000000">
              <w:rPr>
                <w:sz w:val="28"/>
                <w:szCs w:val="28"/>
                <w:rtl w:val="0"/>
              </w:rPr>
              <w:t xml:space="preserve">Date reviewed</w:t>
            </w:r>
          </w:p>
        </w:tc>
        <w:tc>
          <w:tcPr>
            <w:vAlign w:val="center"/>
          </w:tcPr>
          <w:p w:rsidR="00000000" w:rsidDel="00000000" w:rsidP="00000000" w:rsidRDefault="00000000" w:rsidRPr="00000000" w14:paraId="00000020">
            <w:pPr>
              <w:jc w:val="center"/>
              <w:rPr>
                <w:sz w:val="28"/>
                <w:szCs w:val="28"/>
              </w:rPr>
            </w:pPr>
            <w:r w:rsidDel="00000000" w:rsidR="00000000" w:rsidRPr="00000000">
              <w:rPr>
                <w:sz w:val="28"/>
                <w:szCs w:val="28"/>
                <w:rtl w:val="0"/>
              </w:rPr>
              <w:t xml:space="preserve">May 2024</w:t>
            </w:r>
          </w:p>
        </w:tc>
        <w:tc>
          <w:tcPr>
            <w:vAlign w:val="center"/>
          </w:tcPr>
          <w:p w:rsidR="00000000" w:rsidDel="00000000" w:rsidP="00000000" w:rsidRDefault="00000000" w:rsidRPr="00000000" w14:paraId="00000021">
            <w:pPr>
              <w:jc w:val="center"/>
              <w:rPr>
                <w:sz w:val="28"/>
                <w:szCs w:val="28"/>
              </w:rPr>
            </w:pPr>
            <w:r w:rsidDel="00000000" w:rsidR="00000000" w:rsidRPr="00000000">
              <w:rPr>
                <w:sz w:val="28"/>
                <w:szCs w:val="28"/>
                <w:rtl w:val="0"/>
              </w:rPr>
              <w:t xml:space="preserve">Updated by JH</w:t>
            </w:r>
          </w:p>
        </w:tc>
        <w:tc>
          <w:tcPr>
            <w:vAlign w:val="center"/>
          </w:tcPr>
          <w:p w:rsidR="00000000" w:rsidDel="00000000" w:rsidP="00000000" w:rsidRDefault="00000000" w:rsidRPr="00000000" w14:paraId="00000022">
            <w:pPr>
              <w:jc w:val="center"/>
              <w:rPr>
                <w:sz w:val="28"/>
                <w:szCs w:val="28"/>
              </w:rPr>
            </w:pPr>
            <w:r w:rsidDel="00000000" w:rsidR="00000000" w:rsidRPr="00000000">
              <w:rPr>
                <w:sz w:val="28"/>
                <w:szCs w:val="28"/>
                <w:rtl w:val="0"/>
              </w:rPr>
              <w:t xml:space="preserve">Ratified by directors on 27.05.23</w:t>
            </w:r>
          </w:p>
        </w:tc>
      </w:tr>
      <w:tr>
        <w:trPr>
          <w:cantSplit w:val="0"/>
          <w:trHeight w:val="624" w:hRule="atLeast"/>
          <w:tblHeader w:val="0"/>
        </w:trPr>
        <w:tc>
          <w:tcPr>
            <w:vAlign w:val="center"/>
          </w:tcPr>
          <w:p w:rsidR="00000000" w:rsidDel="00000000" w:rsidP="00000000" w:rsidRDefault="00000000" w:rsidRPr="00000000" w14:paraId="00000023">
            <w:pPr>
              <w:jc w:val="center"/>
              <w:rPr>
                <w:sz w:val="28"/>
                <w:szCs w:val="28"/>
              </w:rPr>
            </w:pPr>
            <w:r w:rsidDel="00000000" w:rsidR="00000000" w:rsidRPr="00000000">
              <w:rPr>
                <w:sz w:val="28"/>
                <w:szCs w:val="28"/>
                <w:rtl w:val="0"/>
              </w:rPr>
              <w:t xml:space="preserve">Date of next review:</w:t>
            </w:r>
          </w:p>
        </w:tc>
        <w:tc>
          <w:tcPr>
            <w:vAlign w:val="center"/>
          </w:tcPr>
          <w:p w:rsidR="00000000" w:rsidDel="00000000" w:rsidP="00000000" w:rsidRDefault="00000000" w:rsidRPr="00000000" w14:paraId="00000024">
            <w:pPr>
              <w:jc w:val="center"/>
              <w:rPr>
                <w:sz w:val="28"/>
                <w:szCs w:val="28"/>
              </w:rPr>
            </w:pPr>
            <w:r w:rsidDel="00000000" w:rsidR="00000000" w:rsidRPr="00000000">
              <w:rPr>
                <w:sz w:val="28"/>
                <w:szCs w:val="28"/>
                <w:rtl w:val="0"/>
              </w:rPr>
              <w:t xml:space="preserve">June 2025</w:t>
            </w:r>
          </w:p>
        </w:tc>
        <w:tc>
          <w:tcPr>
            <w:vAlign w:val="center"/>
          </w:tcPr>
          <w:p w:rsidR="00000000" w:rsidDel="00000000" w:rsidP="00000000" w:rsidRDefault="00000000" w:rsidRPr="00000000" w14:paraId="00000025">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26">
            <w:pPr>
              <w:jc w:val="center"/>
              <w:rPr>
                <w:sz w:val="28"/>
                <w:szCs w:val="28"/>
              </w:rPr>
            </w:pPr>
            <w:r w:rsidDel="00000000" w:rsidR="00000000" w:rsidRPr="00000000">
              <w:rPr>
                <w:rtl w:val="0"/>
              </w:rPr>
            </w:r>
          </w:p>
        </w:tc>
      </w:tr>
    </w:tbl>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p w:rsidR="00000000" w:rsidDel="00000000" w:rsidP="00000000" w:rsidRDefault="00000000" w:rsidRPr="00000000" w14:paraId="00000029">
            <w:pPr>
              <w:rPr>
                <w:sz w:val="24"/>
                <w:szCs w:val="24"/>
              </w:rPr>
            </w:pPr>
            <w:r w:rsidDel="00000000" w:rsidR="00000000" w:rsidRPr="00000000">
              <w:rPr>
                <w:sz w:val="24"/>
                <w:szCs w:val="24"/>
                <w:rtl w:val="0"/>
              </w:rPr>
              <w:t xml:space="preserve">Target Audience </w:t>
            </w:r>
          </w:p>
        </w:tc>
        <w:tc>
          <w:tcPr/>
          <w:p w:rsidR="00000000" w:rsidDel="00000000" w:rsidP="00000000" w:rsidRDefault="00000000" w:rsidRPr="00000000" w14:paraId="0000002A">
            <w:pPr>
              <w:rPr>
                <w:sz w:val="24"/>
                <w:szCs w:val="24"/>
              </w:rPr>
            </w:pPr>
            <w:r w:rsidDel="00000000" w:rsidR="00000000" w:rsidRPr="00000000">
              <w:rPr>
                <w:sz w:val="24"/>
                <w:szCs w:val="24"/>
                <w:rtl w:val="0"/>
              </w:rPr>
              <w:t xml:space="preserve">Drum and Brass Staff</w:t>
            </w:r>
          </w:p>
          <w:p w:rsidR="00000000" w:rsidDel="00000000" w:rsidP="00000000" w:rsidRDefault="00000000" w:rsidRPr="00000000" w14:paraId="0000002B">
            <w:pPr>
              <w:rPr>
                <w:sz w:val="24"/>
                <w:szCs w:val="24"/>
              </w:rPr>
            </w:pPr>
            <w:r w:rsidDel="00000000" w:rsidR="00000000" w:rsidRPr="00000000">
              <w:rPr>
                <w:sz w:val="24"/>
                <w:szCs w:val="24"/>
                <w:rtl w:val="0"/>
              </w:rPr>
              <w:t xml:space="preserve">Working Partners</w:t>
            </w:r>
          </w:p>
          <w:p w:rsidR="00000000" w:rsidDel="00000000" w:rsidP="00000000" w:rsidRDefault="00000000" w:rsidRPr="00000000" w14:paraId="0000002C">
            <w:pPr>
              <w:rPr>
                <w:sz w:val="24"/>
                <w:szCs w:val="24"/>
              </w:rPr>
            </w:pPr>
            <w:r w:rsidDel="00000000" w:rsidR="00000000" w:rsidRPr="00000000">
              <w:rPr>
                <w:sz w:val="24"/>
                <w:szCs w:val="24"/>
                <w:rtl w:val="0"/>
              </w:rPr>
              <w:t xml:space="preserve">Anyone who our organisation comes into contact with</w:t>
            </w:r>
          </w:p>
        </w:tc>
      </w:tr>
      <w:tr>
        <w:trPr>
          <w:cantSplit w:val="0"/>
          <w:tblHeader w:val="0"/>
        </w:trPr>
        <w:tc>
          <w:tcPr/>
          <w:p w:rsidR="00000000" w:rsidDel="00000000" w:rsidP="00000000" w:rsidRDefault="00000000" w:rsidRPr="00000000" w14:paraId="0000002D">
            <w:pPr>
              <w:rPr>
                <w:sz w:val="24"/>
                <w:szCs w:val="24"/>
              </w:rPr>
            </w:pPr>
            <w:r w:rsidDel="00000000" w:rsidR="00000000" w:rsidRPr="00000000">
              <w:rPr>
                <w:sz w:val="24"/>
                <w:szCs w:val="24"/>
                <w:rtl w:val="0"/>
              </w:rPr>
              <w:t xml:space="preserve">Exceptions to this policy</w:t>
            </w:r>
          </w:p>
        </w:tc>
        <w:tc>
          <w:tcPr/>
          <w:p w:rsidR="00000000" w:rsidDel="00000000" w:rsidP="00000000" w:rsidRDefault="00000000" w:rsidRPr="00000000" w14:paraId="0000002E">
            <w:pPr>
              <w:jc w:val="center"/>
              <w:rPr>
                <w:sz w:val="24"/>
                <w:szCs w:val="24"/>
              </w:rPr>
            </w:pPr>
            <w:r w:rsidDel="00000000" w:rsidR="00000000" w:rsidRPr="00000000">
              <w:rPr>
                <w:sz w:val="24"/>
                <w:szCs w:val="24"/>
                <w:rtl w:val="0"/>
              </w:rPr>
              <w:t xml:space="preserve">None </w:t>
            </w:r>
          </w:p>
        </w:tc>
      </w:tr>
    </w:tbl>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sectPr>
          <w:headerReference r:id="rId9" w:type="default"/>
          <w:footerReference r:id="rId10" w:type="default"/>
          <w:pgSz w:h="16838" w:w="11906" w:orient="portrait"/>
          <w:pgMar w:bottom="720" w:top="720" w:left="720" w:right="720" w:header="708" w:footer="708"/>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31">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Contents Page</w:t>
      </w:r>
    </w:p>
    <w:p w:rsidR="00000000" w:rsidDel="00000000" w:rsidP="00000000" w:rsidRDefault="00000000" w:rsidRPr="00000000" w14:paraId="00000032">
      <w:pPr>
        <w:pageBreakBefore w:val="0"/>
        <w:rPr>
          <w:rFonts w:ascii="Arial" w:cs="Arial" w:eastAsia="Arial" w:hAnsi="Arial"/>
        </w:rPr>
      </w:pPr>
      <w:r w:rsidDel="00000000" w:rsidR="00000000" w:rsidRPr="00000000">
        <w:rPr>
          <w:rFonts w:ascii="Arial" w:cs="Arial" w:eastAsia="Arial" w:hAnsi="Arial"/>
          <w:rtl w:val="0"/>
        </w:rPr>
        <w:t xml:space="preserve">1.0 </w:t>
      </w:r>
      <w:r w:rsidDel="00000000" w:rsidR="00000000" w:rsidRPr="00000000">
        <w:rPr>
          <w:rFonts w:ascii="Arial" w:cs="Arial" w:eastAsia="Arial" w:hAnsi="Arial"/>
          <w:b w:val="1"/>
          <w:u w:val="single"/>
          <w:rtl w:val="0"/>
        </w:rPr>
        <w:t xml:space="preserve">Document Details</w:t>
      </w:r>
      <w:r w:rsidDel="00000000" w:rsidR="00000000" w:rsidRPr="00000000">
        <w:rPr>
          <w:rtl w:val="0"/>
        </w:rPr>
      </w:r>
    </w:p>
    <w:p w:rsidR="00000000" w:rsidDel="00000000" w:rsidP="00000000" w:rsidRDefault="00000000" w:rsidRPr="00000000" w14:paraId="00000033">
      <w:pPr>
        <w:pageBreakBefore w:val="0"/>
        <w:rPr>
          <w:rFonts w:ascii="Arial" w:cs="Arial" w:eastAsia="Arial" w:hAnsi="Arial"/>
        </w:rPr>
      </w:pPr>
      <w:r w:rsidDel="00000000" w:rsidR="00000000" w:rsidRPr="00000000">
        <w:rPr>
          <w:rFonts w:ascii="Arial" w:cs="Arial" w:eastAsia="Arial" w:hAnsi="Arial"/>
          <w:rtl w:val="0"/>
        </w:rPr>
        <w:tab/>
        <w:t xml:space="preserve">1.1</w:t>
        <w:tab/>
        <w:t xml:space="preserve">Introduction …………………………………………………………………………….</w:t>
        <w:tab/>
        <w:t xml:space="preserve">p 3</w:t>
      </w:r>
    </w:p>
    <w:p w:rsidR="00000000" w:rsidDel="00000000" w:rsidP="00000000" w:rsidRDefault="00000000" w:rsidRPr="00000000" w14:paraId="00000034">
      <w:pPr>
        <w:pageBreakBefore w:val="0"/>
        <w:rPr>
          <w:rFonts w:ascii="Arial" w:cs="Arial" w:eastAsia="Arial" w:hAnsi="Arial"/>
        </w:rPr>
      </w:pPr>
      <w:r w:rsidDel="00000000" w:rsidR="00000000" w:rsidRPr="00000000">
        <w:rPr>
          <w:rFonts w:ascii="Arial" w:cs="Arial" w:eastAsia="Arial" w:hAnsi="Arial"/>
          <w:rtl w:val="0"/>
        </w:rPr>
        <w:tab/>
        <w:t xml:space="preserve">1.2</w:t>
        <w:tab/>
        <w:t xml:space="preserve">Purpose of document…………………………………………………………………</w:t>
        <w:tab/>
        <w:t xml:space="preserve">p 3</w:t>
      </w:r>
    </w:p>
    <w:p w:rsidR="00000000" w:rsidDel="00000000" w:rsidP="00000000" w:rsidRDefault="00000000" w:rsidRPr="00000000" w14:paraId="00000035">
      <w:pPr>
        <w:pageBreakBefore w:val="0"/>
        <w:rPr>
          <w:rFonts w:ascii="Arial" w:cs="Arial" w:eastAsia="Arial" w:hAnsi="Arial"/>
        </w:rPr>
      </w:pPr>
      <w:r w:rsidDel="00000000" w:rsidR="00000000" w:rsidRPr="00000000">
        <w:rPr>
          <w:rFonts w:ascii="Arial" w:cs="Arial" w:eastAsia="Arial" w:hAnsi="Arial"/>
          <w:rtl w:val="0"/>
        </w:rPr>
        <w:tab/>
        <w:t xml:space="preserve">1.3</w:t>
        <w:tab/>
        <w:t xml:space="preserve">Glossary of terms……………………………………………………………………..</w:t>
        <w:tab/>
        <w:t xml:space="preserve">p 3</w:t>
      </w:r>
    </w:p>
    <w:p w:rsidR="00000000" w:rsidDel="00000000" w:rsidP="00000000" w:rsidRDefault="00000000" w:rsidRPr="00000000" w14:paraId="00000036">
      <w:pPr>
        <w:pageBreakBefore w:val="0"/>
        <w:rPr>
          <w:rFonts w:ascii="Arial" w:cs="Arial" w:eastAsia="Arial" w:hAnsi="Arial"/>
        </w:rPr>
      </w:pPr>
      <w:r w:rsidDel="00000000" w:rsidR="00000000" w:rsidRPr="00000000">
        <w:rPr>
          <w:rFonts w:ascii="Arial" w:cs="Arial" w:eastAsia="Arial" w:hAnsi="Arial"/>
          <w:rtl w:val="0"/>
        </w:rPr>
        <w:t xml:space="preserve">2.0 </w:t>
      </w:r>
      <w:r w:rsidDel="00000000" w:rsidR="00000000" w:rsidRPr="00000000">
        <w:rPr>
          <w:rFonts w:ascii="Arial" w:cs="Arial" w:eastAsia="Arial" w:hAnsi="Arial"/>
          <w:b w:val="1"/>
          <w:u w:val="single"/>
          <w:rtl w:val="0"/>
        </w:rPr>
        <w:t xml:space="preserve">Main Policy Content</w:t>
      </w:r>
      <w:r w:rsidDel="00000000" w:rsidR="00000000" w:rsidRPr="00000000">
        <w:rPr>
          <w:rtl w:val="0"/>
        </w:rPr>
      </w:r>
    </w:p>
    <w:p w:rsidR="00000000" w:rsidDel="00000000" w:rsidP="00000000" w:rsidRDefault="00000000" w:rsidRPr="00000000" w14:paraId="00000037">
      <w:pPr>
        <w:pageBreakBefore w:val="0"/>
        <w:rPr>
          <w:rFonts w:ascii="Arial" w:cs="Arial" w:eastAsia="Arial" w:hAnsi="Arial"/>
        </w:rPr>
      </w:pPr>
      <w:r w:rsidDel="00000000" w:rsidR="00000000" w:rsidRPr="00000000">
        <w:rPr>
          <w:rFonts w:ascii="Arial" w:cs="Arial" w:eastAsia="Arial" w:hAnsi="Arial"/>
          <w:rtl w:val="0"/>
        </w:rPr>
        <w:tab/>
        <w:t xml:space="preserve">2.1</w:t>
        <w:tab/>
        <w:t xml:space="preserve">What is Safeguarding?........................................................................................</w:t>
        <w:tab/>
        <w:t xml:space="preserve">p 5</w:t>
      </w:r>
    </w:p>
    <w:p w:rsidR="00000000" w:rsidDel="00000000" w:rsidP="00000000" w:rsidRDefault="00000000" w:rsidRPr="00000000" w14:paraId="00000038">
      <w:pPr>
        <w:pageBreakBefore w:val="0"/>
        <w:rPr>
          <w:rFonts w:ascii="Arial" w:cs="Arial" w:eastAsia="Arial" w:hAnsi="Arial"/>
        </w:rPr>
      </w:pPr>
      <w:r w:rsidDel="00000000" w:rsidR="00000000" w:rsidRPr="00000000">
        <w:rPr>
          <w:rFonts w:ascii="Arial" w:cs="Arial" w:eastAsia="Arial" w:hAnsi="Arial"/>
          <w:rtl w:val="0"/>
        </w:rPr>
        <w:tab/>
        <w:t xml:space="preserve">2.2</w:t>
        <w:tab/>
        <w:t xml:space="preserve">Who does this apply to?......................................................................................</w:t>
        <w:tab/>
        <w:t xml:space="preserve">p 5</w:t>
      </w:r>
    </w:p>
    <w:p w:rsidR="00000000" w:rsidDel="00000000" w:rsidP="00000000" w:rsidRDefault="00000000" w:rsidRPr="00000000" w14:paraId="00000039">
      <w:pPr>
        <w:pageBreakBefore w:val="0"/>
        <w:rPr>
          <w:rFonts w:ascii="Arial" w:cs="Arial" w:eastAsia="Arial" w:hAnsi="Arial"/>
        </w:rPr>
      </w:pPr>
      <w:r w:rsidDel="00000000" w:rsidR="00000000" w:rsidRPr="00000000">
        <w:rPr>
          <w:rFonts w:ascii="Arial" w:cs="Arial" w:eastAsia="Arial" w:hAnsi="Arial"/>
          <w:rtl w:val="0"/>
        </w:rPr>
        <w:tab/>
        <w:t xml:space="preserve">2.3</w:t>
        <w:tab/>
        <w:t xml:space="preserve">Policy Statement………………………………………………………………………</w:t>
        <w:tab/>
        <w:t xml:space="preserve">p 5</w:t>
      </w:r>
    </w:p>
    <w:p w:rsidR="00000000" w:rsidDel="00000000" w:rsidP="00000000" w:rsidRDefault="00000000" w:rsidRPr="00000000" w14:paraId="0000003A">
      <w:pPr>
        <w:pageBreakBefore w:val="0"/>
        <w:rPr>
          <w:rFonts w:ascii="Arial" w:cs="Arial" w:eastAsia="Arial" w:hAnsi="Arial"/>
        </w:rPr>
      </w:pPr>
      <w:r w:rsidDel="00000000" w:rsidR="00000000" w:rsidRPr="00000000">
        <w:rPr>
          <w:rFonts w:ascii="Arial" w:cs="Arial" w:eastAsia="Arial" w:hAnsi="Arial"/>
          <w:rtl w:val="0"/>
        </w:rPr>
        <w:tab/>
        <w:t xml:space="preserve">2.4</w:t>
        <w:tab/>
        <w:t xml:space="preserve">Prevention………………………………………………………………………………</w:t>
        <w:tab/>
        <w:t xml:space="preserve">p 5</w:t>
      </w:r>
    </w:p>
    <w:p w:rsidR="00000000" w:rsidDel="00000000" w:rsidP="00000000" w:rsidRDefault="00000000" w:rsidRPr="00000000" w14:paraId="0000003B">
      <w:pPr>
        <w:pageBreakBefore w:val="0"/>
        <w:rPr>
          <w:rFonts w:ascii="Arial" w:cs="Arial" w:eastAsia="Arial" w:hAnsi="Arial"/>
        </w:rPr>
      </w:pPr>
      <w:r w:rsidDel="00000000" w:rsidR="00000000" w:rsidRPr="00000000">
        <w:rPr>
          <w:rFonts w:ascii="Arial" w:cs="Arial" w:eastAsia="Arial" w:hAnsi="Arial"/>
          <w:rtl w:val="0"/>
        </w:rPr>
        <w:tab/>
        <w:t xml:space="preserve">2.5</w:t>
        <w:tab/>
        <w:t xml:space="preserve">Disclosure and Barring………………………………………………..……………...</w:t>
        <w:tab/>
        <w:t xml:space="preserve">p 6</w:t>
      </w:r>
    </w:p>
    <w:p w:rsidR="00000000" w:rsidDel="00000000" w:rsidP="00000000" w:rsidRDefault="00000000" w:rsidRPr="00000000" w14:paraId="0000003C">
      <w:pPr>
        <w:pageBreakBefore w:val="0"/>
        <w:rPr>
          <w:rFonts w:ascii="Arial" w:cs="Arial" w:eastAsia="Arial" w:hAnsi="Arial"/>
        </w:rPr>
      </w:pPr>
      <w:r w:rsidDel="00000000" w:rsidR="00000000" w:rsidRPr="00000000">
        <w:rPr>
          <w:rFonts w:ascii="Arial" w:cs="Arial" w:eastAsia="Arial" w:hAnsi="Arial"/>
          <w:rtl w:val="0"/>
        </w:rPr>
        <w:tab/>
        <w:t xml:space="preserve">2.6</w:t>
        <w:tab/>
        <w:t xml:space="preserve">Reporting concerns……………………………………………………………………</w:t>
        <w:tab/>
        <w:t xml:space="preserve">p 6</w:t>
      </w:r>
    </w:p>
    <w:p w:rsidR="00000000" w:rsidDel="00000000" w:rsidP="00000000" w:rsidRDefault="00000000" w:rsidRPr="00000000" w14:paraId="0000003D">
      <w:pPr>
        <w:pageBreakBefore w:val="0"/>
        <w:rPr>
          <w:rFonts w:ascii="Arial" w:cs="Arial" w:eastAsia="Arial" w:hAnsi="Arial"/>
        </w:rPr>
      </w:pPr>
      <w:r w:rsidDel="00000000" w:rsidR="00000000" w:rsidRPr="00000000">
        <w:rPr>
          <w:rFonts w:ascii="Arial" w:cs="Arial" w:eastAsia="Arial" w:hAnsi="Arial"/>
          <w:rtl w:val="0"/>
        </w:rPr>
        <w:tab/>
        <w:t xml:space="preserve">2.7</w:t>
        <w:tab/>
        <w:t xml:space="preserve">How to report a safeguarding concern………………………………………………</w:t>
        <w:tab/>
        <w:t xml:space="preserve">p 7</w:t>
      </w:r>
    </w:p>
    <w:p w:rsidR="00000000" w:rsidDel="00000000" w:rsidP="00000000" w:rsidRDefault="00000000" w:rsidRPr="00000000" w14:paraId="0000003E">
      <w:pPr>
        <w:pageBreakBefore w:val="0"/>
        <w:rPr>
          <w:rFonts w:ascii="Arial" w:cs="Arial" w:eastAsia="Arial" w:hAnsi="Arial"/>
        </w:rPr>
      </w:pPr>
      <w:r w:rsidDel="00000000" w:rsidR="00000000" w:rsidRPr="00000000">
        <w:rPr>
          <w:rFonts w:ascii="Arial" w:cs="Arial" w:eastAsia="Arial" w:hAnsi="Arial"/>
          <w:rtl w:val="0"/>
        </w:rPr>
        <w:tab/>
        <w:t xml:space="preserve">2.8</w:t>
        <w:tab/>
        <w:t xml:space="preserve">Safeguarding Reporting Process…………………………………………………….</w:t>
        <w:tab/>
        <w:t xml:space="preserve">p 7</w:t>
      </w:r>
    </w:p>
    <w:p w:rsidR="00000000" w:rsidDel="00000000" w:rsidP="00000000" w:rsidRDefault="00000000" w:rsidRPr="00000000" w14:paraId="0000003F">
      <w:pPr>
        <w:pageBreakBefore w:val="0"/>
        <w:rPr>
          <w:rFonts w:ascii="Arial" w:cs="Arial" w:eastAsia="Arial" w:hAnsi="Arial"/>
        </w:rPr>
      </w:pPr>
      <w:r w:rsidDel="00000000" w:rsidR="00000000" w:rsidRPr="00000000">
        <w:rPr>
          <w:rFonts w:ascii="Arial" w:cs="Arial" w:eastAsia="Arial" w:hAnsi="Arial"/>
          <w:rtl w:val="0"/>
        </w:rPr>
        <w:tab/>
        <w:t xml:space="preserve">2.9</w:t>
        <w:tab/>
        <w:t xml:space="preserve">Expectation……………………………………………………………………………..</w:t>
        <w:tab/>
        <w:t xml:space="preserve">p 8</w:t>
      </w:r>
    </w:p>
    <w:p w:rsidR="00000000" w:rsidDel="00000000" w:rsidP="00000000" w:rsidRDefault="00000000" w:rsidRPr="00000000" w14:paraId="00000040">
      <w:pPr>
        <w:pageBreakBefore w:val="0"/>
        <w:rPr>
          <w:rFonts w:ascii="Arial" w:cs="Arial" w:eastAsia="Arial" w:hAnsi="Arial"/>
        </w:rPr>
      </w:pPr>
      <w:r w:rsidDel="00000000" w:rsidR="00000000" w:rsidRPr="00000000">
        <w:rPr>
          <w:rFonts w:ascii="Arial" w:cs="Arial" w:eastAsia="Arial" w:hAnsi="Arial"/>
          <w:rtl w:val="0"/>
        </w:rPr>
        <w:tab/>
        <w:t xml:space="preserve">2.10</w:t>
        <w:tab/>
        <w:t xml:space="preserve">Confidentiality…………………………………………………………………………..</w:t>
        <w:tab/>
        <w:t xml:space="preserve">p 8</w:t>
      </w:r>
    </w:p>
    <w:p w:rsidR="00000000" w:rsidDel="00000000" w:rsidP="00000000" w:rsidRDefault="00000000" w:rsidRPr="00000000" w14:paraId="00000041">
      <w:pPr>
        <w:pageBreakBefore w:val="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Style w:val="Heading3"/>
        <w:pageBreakBefore w:val="0"/>
        <w:spacing w:after="600" w:lineRule="auto"/>
        <w:rPr>
          <w:rFonts w:ascii="Arial" w:cs="Arial" w:eastAsia="Arial" w:hAnsi="Arial"/>
          <w:b w:val="1"/>
          <w:u w:val="single"/>
        </w:rPr>
      </w:pPr>
      <w:r w:rsidDel="00000000" w:rsidR="00000000" w:rsidRPr="00000000">
        <w:rPr>
          <w:rFonts w:ascii="Arial" w:cs="Arial" w:eastAsia="Arial" w:hAnsi="Arial"/>
          <w:rtl w:val="0"/>
        </w:rPr>
        <w:t xml:space="preserve">3.0 </w:t>
      </w:r>
      <w:r w:rsidDel="00000000" w:rsidR="00000000" w:rsidRPr="00000000">
        <w:rPr>
          <w:rFonts w:ascii="Arial" w:cs="Arial" w:eastAsia="Arial" w:hAnsi="Arial"/>
          <w:b w:val="1"/>
          <w:u w:val="single"/>
          <w:rtl w:val="0"/>
        </w:rPr>
        <w:t xml:space="preserve">Management Structure</w:t>
      </w:r>
    </w:p>
    <w:p w:rsidR="00000000" w:rsidDel="00000000" w:rsidP="00000000" w:rsidRDefault="00000000" w:rsidRPr="00000000" w14:paraId="00000044">
      <w:pPr>
        <w:pageBreakBefore w:val="0"/>
        <w:rPr>
          <w:rFonts w:ascii="Arial" w:cs="Arial" w:eastAsia="Arial" w:hAnsi="Arial"/>
        </w:rPr>
      </w:pPr>
      <w:r w:rsidDel="00000000" w:rsidR="00000000" w:rsidRPr="00000000">
        <w:rPr>
          <w:rFonts w:ascii="Arial" w:cs="Arial" w:eastAsia="Arial" w:hAnsi="Arial"/>
          <w:rtl w:val="0"/>
        </w:rPr>
        <w:tab/>
        <w:t xml:space="preserve">3.1</w:t>
        <w:tab/>
        <w:t xml:space="preserve">Implementation of policy………………………………………………………..…….</w:t>
        <w:tab/>
        <w:t xml:space="preserve">p 9</w:t>
      </w:r>
    </w:p>
    <w:p w:rsidR="00000000" w:rsidDel="00000000" w:rsidP="00000000" w:rsidRDefault="00000000" w:rsidRPr="00000000" w14:paraId="00000045">
      <w:pPr>
        <w:pageBreakBefore w:val="0"/>
        <w:rPr>
          <w:rFonts w:ascii="Arial" w:cs="Arial" w:eastAsia="Arial" w:hAnsi="Arial"/>
        </w:rPr>
      </w:pPr>
      <w:r w:rsidDel="00000000" w:rsidR="00000000" w:rsidRPr="00000000">
        <w:rPr>
          <w:rFonts w:ascii="Arial" w:cs="Arial" w:eastAsia="Arial" w:hAnsi="Arial"/>
          <w:rtl w:val="0"/>
        </w:rPr>
        <w:tab/>
        <w:t xml:space="preserve">3.2</w:t>
        <w:tab/>
        <w:t xml:space="preserve">Evaluation and monitoring of policy…………………………………………….……</w:t>
        <w:tab/>
        <w:t xml:space="preserve">p 9</w:t>
      </w:r>
    </w:p>
    <w:p w:rsidR="00000000" w:rsidDel="00000000" w:rsidP="00000000" w:rsidRDefault="00000000" w:rsidRPr="00000000" w14:paraId="00000046">
      <w:pPr>
        <w:pageBreakBefore w:val="0"/>
        <w:rPr>
          <w:rFonts w:ascii="Arial" w:cs="Arial" w:eastAsia="Arial" w:hAnsi="Arial"/>
          <w:b w:val="1"/>
          <w:u w:val="single"/>
        </w:rPr>
      </w:pPr>
      <w:r w:rsidDel="00000000" w:rsidR="00000000" w:rsidRPr="00000000">
        <w:rPr>
          <w:rFonts w:ascii="Arial" w:cs="Arial" w:eastAsia="Arial" w:hAnsi="Arial"/>
          <w:rtl w:val="0"/>
        </w:rPr>
        <w:t xml:space="preserve">4.0 </w:t>
      </w:r>
      <w:r w:rsidDel="00000000" w:rsidR="00000000" w:rsidRPr="00000000">
        <w:rPr>
          <w:rFonts w:ascii="Arial" w:cs="Arial" w:eastAsia="Arial" w:hAnsi="Arial"/>
          <w:b w:val="1"/>
          <w:u w:val="single"/>
          <w:rtl w:val="0"/>
        </w:rPr>
        <w:t xml:space="preserve">Resources</w:t>
      </w:r>
    </w:p>
    <w:p w:rsidR="00000000" w:rsidDel="00000000" w:rsidP="00000000" w:rsidRDefault="00000000" w:rsidRPr="00000000" w14:paraId="00000047">
      <w:pPr>
        <w:pageBreakBefore w:val="0"/>
        <w:rPr>
          <w:rFonts w:ascii="Arial" w:cs="Arial" w:eastAsia="Arial" w:hAnsi="Arial"/>
        </w:rPr>
      </w:pPr>
      <w:r w:rsidDel="00000000" w:rsidR="00000000" w:rsidRPr="00000000">
        <w:rPr>
          <w:rFonts w:ascii="Arial" w:cs="Arial" w:eastAsia="Arial" w:hAnsi="Arial"/>
          <w:rtl w:val="0"/>
        </w:rPr>
        <w:tab/>
        <w:t xml:space="preserve">4.1</w:t>
        <w:tab/>
        <w:t xml:space="preserve">References……………………………………………………………………………..</w:t>
        <w:tab/>
        <w:t xml:space="preserve">p 10</w:t>
      </w:r>
    </w:p>
    <w:p w:rsidR="00000000" w:rsidDel="00000000" w:rsidP="00000000" w:rsidRDefault="00000000" w:rsidRPr="00000000" w14:paraId="00000048">
      <w:pPr>
        <w:pageBreakBefore w:val="0"/>
        <w:rPr>
          <w:rFonts w:ascii="Arial" w:cs="Arial" w:eastAsia="Arial" w:hAnsi="Arial"/>
        </w:rPr>
      </w:pPr>
      <w:r w:rsidDel="00000000" w:rsidR="00000000" w:rsidRPr="00000000">
        <w:rPr>
          <w:rFonts w:ascii="Arial" w:cs="Arial" w:eastAsia="Arial" w:hAnsi="Arial"/>
          <w:rtl w:val="0"/>
        </w:rPr>
        <w:tab/>
        <w:t xml:space="preserve">4.2</w:t>
        <w:tab/>
        <w:t xml:space="preserve">Links…………………………………………………………………………………….</w:t>
        <w:tab/>
        <w:t xml:space="preserve">p 10</w:t>
      </w:r>
    </w:p>
    <w:p w:rsidR="00000000" w:rsidDel="00000000" w:rsidP="00000000" w:rsidRDefault="00000000" w:rsidRPr="00000000" w14:paraId="0000004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A">
      <w:pPr>
        <w:pageBreakBefore w:val="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B">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C">
      <w:pPr>
        <w:pageBreakBefore w:val="0"/>
        <w:rPr>
          <w:rFonts w:ascii="Arial" w:cs="Arial" w:eastAsia="Arial" w:hAnsi="Arial"/>
        </w:rPr>
      </w:pPr>
      <w:r w:rsidDel="00000000" w:rsidR="00000000" w:rsidRPr="00000000">
        <w:rPr>
          <w:rFonts w:ascii="Arial" w:cs="Arial" w:eastAsia="Arial" w:hAnsi="Arial"/>
          <w:rtl w:val="0"/>
        </w:rPr>
        <w:t xml:space="preserve">Introduction </w:t>
      </w:r>
    </w:p>
    <w:p w:rsidR="00000000" w:rsidDel="00000000" w:rsidP="00000000" w:rsidRDefault="00000000" w:rsidRPr="00000000" w14:paraId="0000004D">
      <w:pPr>
        <w:pageBreakBefore w:val="0"/>
        <w:rPr>
          <w:rFonts w:ascii="Arial" w:cs="Arial" w:eastAsia="Arial" w:hAnsi="Arial"/>
          <w:highlight w:val="white"/>
        </w:rPr>
      </w:pPr>
      <w:r w:rsidDel="00000000" w:rsidR="00000000" w:rsidRPr="00000000">
        <w:rPr>
          <w:rFonts w:ascii="Arial" w:cs="Arial" w:eastAsia="Arial" w:hAnsi="Arial"/>
          <w:highlight w:val="white"/>
          <w:rtl w:val="0"/>
        </w:rPr>
        <w:t xml:space="preserve">At Drum and Brass we take safeguarding very seriously.  We understand the role it plays in organisations and are keen to ensure that everyone we work with is trained to the highest standard in this area.  We are passionate about ensuring that children and young people’s voices are heard and that they are kept safe so they can access the services we provide in a safe and encouraging environment.  </w:t>
      </w:r>
    </w:p>
    <w:p w:rsidR="00000000" w:rsidDel="00000000" w:rsidP="00000000" w:rsidRDefault="00000000" w:rsidRPr="00000000" w14:paraId="0000004E">
      <w:pPr>
        <w:pageBreakBefore w:val="0"/>
        <w:rPr>
          <w:rFonts w:ascii="Arial" w:cs="Arial" w:eastAsia="Arial" w:hAnsi="Arial"/>
          <w:highlight w:val="white"/>
        </w:rPr>
      </w:pPr>
      <w:r w:rsidDel="00000000" w:rsidR="00000000" w:rsidRPr="00000000">
        <w:rPr>
          <w:rFonts w:ascii="Arial" w:cs="Arial" w:eastAsia="Arial" w:hAnsi="Arial"/>
          <w:highlight w:val="white"/>
          <w:rtl w:val="0"/>
        </w:rPr>
        <w:t xml:space="preserve">All of our staff are trained to an equivalent Level 3 Safeguarding level and they refresh their training on a regular schedule.  It is our expectation that our working partners are trained to a similar level in order to provide projects or work collaboratively with us.  </w:t>
      </w:r>
    </w:p>
    <w:p w:rsidR="00000000" w:rsidDel="00000000" w:rsidP="00000000" w:rsidRDefault="00000000" w:rsidRPr="00000000" w14:paraId="0000004F">
      <w:pPr>
        <w:pageBreakBefore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50">
      <w:pPr>
        <w:pageBreakBefore w:val="0"/>
        <w:rPr>
          <w:rFonts w:ascii="Arial" w:cs="Arial" w:eastAsia="Arial" w:hAnsi="Arial"/>
          <w:highlight w:val="white"/>
        </w:rPr>
      </w:pPr>
      <w:r w:rsidDel="00000000" w:rsidR="00000000" w:rsidRPr="00000000">
        <w:rPr>
          <w:rFonts w:ascii="Arial" w:cs="Arial" w:eastAsia="Arial" w:hAnsi="Arial"/>
          <w:highlight w:val="white"/>
          <w:rtl w:val="0"/>
        </w:rPr>
        <w:t xml:space="preserve">Purpose of Document </w:t>
      </w:r>
    </w:p>
    <w:p w:rsidR="00000000" w:rsidDel="00000000" w:rsidP="00000000" w:rsidRDefault="00000000" w:rsidRPr="00000000" w14:paraId="00000051">
      <w:pPr>
        <w:pageBreakBefore w:val="0"/>
        <w:rPr>
          <w:rFonts w:ascii="Arial" w:cs="Arial" w:eastAsia="Arial" w:hAnsi="Arial"/>
        </w:rPr>
      </w:pPr>
      <w:r w:rsidDel="00000000" w:rsidR="00000000" w:rsidRPr="00000000">
        <w:rPr>
          <w:rFonts w:ascii="Arial" w:cs="Arial" w:eastAsia="Arial" w:hAnsi="Arial"/>
          <w:rtl w:val="0"/>
        </w:rPr>
        <w:t xml:space="preserve">The purpose of this policy is to protect people working with Drum and Brass from any harm that may be caused due to their coming into contact with us.  This includes harm arising from: </w:t>
      </w:r>
    </w:p>
    <w:p w:rsidR="00000000" w:rsidDel="00000000" w:rsidP="00000000" w:rsidRDefault="00000000" w:rsidRPr="00000000" w14:paraId="00000052">
      <w:pPr>
        <w:pageBreakBefore w:val="0"/>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conduct of staff or personnel associated with Drum and Brass</w:t>
      </w:r>
    </w:p>
    <w:p w:rsidR="00000000" w:rsidDel="00000000" w:rsidP="00000000" w:rsidRDefault="00000000" w:rsidRPr="00000000" w14:paraId="00000053">
      <w:pPr>
        <w:pageBreakBefore w:val="0"/>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design and implementation of Drum and Brass’ programmes and activities </w:t>
      </w:r>
    </w:p>
    <w:p w:rsidR="00000000" w:rsidDel="00000000" w:rsidP="00000000" w:rsidRDefault="00000000" w:rsidRPr="00000000" w14:paraId="0000005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5">
      <w:pPr>
        <w:pageBreakBefore w:val="0"/>
        <w:rPr>
          <w:rFonts w:ascii="Arial" w:cs="Arial" w:eastAsia="Arial" w:hAnsi="Arial"/>
        </w:rPr>
      </w:pPr>
      <w:r w:rsidDel="00000000" w:rsidR="00000000" w:rsidRPr="00000000">
        <w:rPr>
          <w:rFonts w:ascii="Arial" w:cs="Arial" w:eastAsia="Arial" w:hAnsi="Arial"/>
          <w:rtl w:val="0"/>
        </w:rPr>
        <w:t xml:space="preserve">The policy lays out the commitments made by Drum and Brass and informs staff and associated personnel of their responsibilities in relation to safeguarding. </w:t>
      </w:r>
    </w:p>
    <w:p w:rsidR="00000000" w:rsidDel="00000000" w:rsidP="00000000" w:rsidRDefault="00000000" w:rsidRPr="00000000" w14:paraId="00000056">
      <w:pPr>
        <w:pageBreakBefore w:val="0"/>
        <w:rPr>
          <w:rFonts w:ascii="Arial" w:cs="Arial" w:eastAsia="Arial" w:hAnsi="Arial"/>
        </w:rPr>
      </w:pPr>
      <w:r w:rsidDel="00000000" w:rsidR="00000000" w:rsidRPr="00000000">
        <w:rPr>
          <w:rFonts w:ascii="Arial" w:cs="Arial" w:eastAsia="Arial" w:hAnsi="Arial"/>
          <w:rtl w:val="0"/>
        </w:rPr>
        <w:t xml:space="preserve">Glossary of Terms </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8334"/>
        <w:tblGridChange w:id="0">
          <w:tblGrid>
            <w:gridCol w:w="2122"/>
            <w:gridCol w:w="8334"/>
          </w:tblGrid>
        </w:tblGridChange>
      </w:tblGrid>
      <w:tr>
        <w:trPr>
          <w:cantSplit w:val="0"/>
          <w:tblHeader w:val="0"/>
        </w:trPr>
        <w:tc>
          <w:tcPr/>
          <w:p w:rsidR="00000000" w:rsidDel="00000000" w:rsidP="00000000" w:rsidRDefault="00000000" w:rsidRPr="00000000" w14:paraId="00000057">
            <w:pPr>
              <w:jc w:val="both"/>
              <w:rPr>
                <w:b w:val="1"/>
              </w:rPr>
            </w:pPr>
            <w:r w:rsidDel="00000000" w:rsidR="00000000" w:rsidRPr="00000000">
              <w:rPr>
                <w:b w:val="1"/>
                <w:rtl w:val="0"/>
              </w:rPr>
              <w:t xml:space="preserve">Participant</w:t>
            </w:r>
          </w:p>
          <w:p w:rsidR="00000000" w:rsidDel="00000000" w:rsidP="00000000" w:rsidRDefault="00000000" w:rsidRPr="00000000" w14:paraId="00000058">
            <w:pPr>
              <w:rPr>
                <w:rFonts w:ascii="Arial" w:cs="Arial" w:eastAsia="Arial" w:hAnsi="Arial"/>
              </w:rPr>
            </w:pPr>
            <w:r w:rsidDel="00000000" w:rsidR="00000000" w:rsidRPr="00000000">
              <w:rPr>
                <w:rtl w:val="0"/>
              </w:rPr>
            </w:r>
          </w:p>
        </w:tc>
        <w:tc>
          <w:tcPr/>
          <w:p w:rsidR="00000000" w:rsidDel="00000000" w:rsidP="00000000" w:rsidRDefault="00000000" w:rsidRPr="00000000" w14:paraId="00000059">
            <w:pPr>
              <w:jc w:val="both"/>
              <w:rPr/>
            </w:pPr>
            <w:r w:rsidDel="00000000" w:rsidR="00000000" w:rsidRPr="00000000">
              <w:rPr>
                <w:rtl w:val="0"/>
              </w:rPr>
              <w:t xml:space="preserve">Someone who directly receives goods or services from Drum + Brass’s programme.  Note that misuse of power can also apply to the wider community that the organisation serves, and also can include exploitation by giving the perception of being in a position of power.</w:t>
            </w:r>
          </w:p>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B">
            <w:pPr>
              <w:jc w:val="both"/>
              <w:rPr>
                <w:b w:val="1"/>
              </w:rPr>
            </w:pPr>
            <w:r w:rsidDel="00000000" w:rsidR="00000000" w:rsidRPr="00000000">
              <w:rPr>
                <w:b w:val="1"/>
                <w:rtl w:val="0"/>
              </w:rPr>
              <w:t xml:space="preserve">Child</w:t>
            </w:r>
          </w:p>
          <w:p w:rsidR="00000000" w:rsidDel="00000000" w:rsidP="00000000" w:rsidRDefault="00000000" w:rsidRPr="00000000" w14:paraId="0000005C">
            <w:pPr>
              <w:jc w:val="both"/>
              <w:rPr>
                <w:b w:val="1"/>
              </w:rPr>
            </w:pPr>
            <w:r w:rsidDel="00000000" w:rsidR="00000000" w:rsidRPr="00000000">
              <w:rPr>
                <w:rtl w:val="0"/>
              </w:rPr>
            </w:r>
          </w:p>
        </w:tc>
        <w:tc>
          <w:tcPr/>
          <w:p w:rsidR="00000000" w:rsidDel="00000000" w:rsidP="00000000" w:rsidRDefault="00000000" w:rsidRPr="00000000" w14:paraId="0000005D">
            <w:pPr>
              <w:jc w:val="both"/>
              <w:rPr>
                <w:b w:val="1"/>
              </w:rPr>
            </w:pPr>
            <w:r w:rsidDel="00000000" w:rsidR="00000000" w:rsidRPr="00000000">
              <w:rPr>
                <w:rtl w:val="0"/>
              </w:rPr>
              <w:t xml:space="preserve">A person below the age of 25</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5F">
            <w:pPr>
              <w:jc w:val="both"/>
              <w:rPr>
                <w:b w:val="1"/>
              </w:rPr>
            </w:pPr>
            <w:r w:rsidDel="00000000" w:rsidR="00000000" w:rsidRPr="00000000">
              <w:rPr>
                <w:b w:val="1"/>
                <w:rtl w:val="0"/>
              </w:rPr>
              <w:t xml:space="preserve">Harm</w:t>
            </w:r>
          </w:p>
          <w:p w:rsidR="00000000" w:rsidDel="00000000" w:rsidP="00000000" w:rsidRDefault="00000000" w:rsidRPr="00000000" w14:paraId="00000060">
            <w:pPr>
              <w:jc w:val="both"/>
              <w:rPr>
                <w:b w:val="1"/>
              </w:rPr>
            </w:pPr>
            <w:r w:rsidDel="00000000" w:rsidR="00000000" w:rsidRPr="00000000">
              <w:rPr>
                <w:rtl w:val="0"/>
              </w:rPr>
            </w:r>
          </w:p>
        </w:tc>
        <w:tc>
          <w:tcPr/>
          <w:p w:rsidR="00000000" w:rsidDel="00000000" w:rsidP="00000000" w:rsidRDefault="00000000" w:rsidRPr="00000000" w14:paraId="00000061">
            <w:pPr>
              <w:jc w:val="both"/>
              <w:rPr>
                <w:b w:val="1"/>
              </w:rPr>
            </w:pPr>
            <w:r w:rsidDel="00000000" w:rsidR="00000000" w:rsidRPr="00000000">
              <w:rPr>
                <w:rtl w:val="0"/>
              </w:rPr>
              <w:t xml:space="preserve">Psychological, physical and any other infringement of an individual’s rights</w:t>
            </w:r>
            <w:r w:rsidDel="00000000" w:rsidR="00000000" w:rsidRPr="00000000">
              <w:rPr>
                <w:b w:val="1"/>
                <w:rtl w:val="0"/>
              </w:rPr>
              <w:t xml:space="preserve"> </w:t>
            </w:r>
          </w:p>
          <w:p w:rsidR="00000000" w:rsidDel="00000000" w:rsidP="00000000" w:rsidRDefault="00000000" w:rsidRPr="00000000" w14:paraId="0000006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63">
            <w:pPr>
              <w:jc w:val="both"/>
              <w:rPr>
                <w:b w:val="1"/>
              </w:rPr>
            </w:pPr>
            <w:r w:rsidDel="00000000" w:rsidR="00000000" w:rsidRPr="00000000">
              <w:rPr>
                <w:b w:val="1"/>
                <w:rtl w:val="0"/>
              </w:rPr>
              <w:t xml:space="preserve">Psychological harm / harassment</w:t>
            </w:r>
          </w:p>
          <w:p w:rsidR="00000000" w:rsidDel="00000000" w:rsidP="00000000" w:rsidRDefault="00000000" w:rsidRPr="00000000" w14:paraId="00000064">
            <w:pPr>
              <w:jc w:val="both"/>
              <w:rPr>
                <w:b w:val="1"/>
              </w:rPr>
            </w:pPr>
            <w:r w:rsidDel="00000000" w:rsidR="00000000" w:rsidRPr="00000000">
              <w:rPr>
                <w:rtl w:val="0"/>
              </w:rPr>
            </w:r>
          </w:p>
        </w:tc>
        <w:tc>
          <w:tcPr/>
          <w:p w:rsidR="00000000" w:rsidDel="00000000" w:rsidP="00000000" w:rsidRDefault="00000000" w:rsidRPr="00000000" w14:paraId="00000065">
            <w:pPr>
              <w:jc w:val="both"/>
              <w:rPr/>
            </w:pPr>
            <w:r w:rsidDel="00000000" w:rsidR="00000000" w:rsidRPr="00000000">
              <w:rPr>
                <w:rtl w:val="0"/>
              </w:rPr>
              <w:t xml:space="preserve">Emotional or psychological abuse, including (but not limited to) humiliating and degrading treatment such as bad name calling, constant criticism, belittling, persistent shaming, solitary confinement and isolation</w:t>
            </w:r>
          </w:p>
          <w:p w:rsidR="00000000" w:rsidDel="00000000" w:rsidP="00000000" w:rsidRDefault="00000000" w:rsidRPr="00000000" w14:paraId="0000006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67">
            <w:pPr>
              <w:rPr>
                <w:b w:val="1"/>
              </w:rPr>
            </w:pPr>
            <w:r w:rsidDel="00000000" w:rsidR="00000000" w:rsidRPr="00000000">
              <w:rPr>
                <w:b w:val="1"/>
                <w:rtl w:val="0"/>
              </w:rPr>
              <w:t xml:space="preserve">Protection from Sexual Exploitation and Abuse (PSEA)</w:t>
            </w:r>
          </w:p>
          <w:p w:rsidR="00000000" w:rsidDel="00000000" w:rsidP="00000000" w:rsidRDefault="00000000" w:rsidRPr="00000000" w14:paraId="00000068">
            <w:pPr>
              <w:jc w:val="both"/>
              <w:rPr>
                <w:b w:val="1"/>
              </w:rPr>
            </w:pPr>
            <w:r w:rsidDel="00000000" w:rsidR="00000000" w:rsidRPr="00000000">
              <w:rPr>
                <w:rtl w:val="0"/>
              </w:rPr>
            </w:r>
          </w:p>
        </w:tc>
        <w:tc>
          <w:tcPr/>
          <w:p w:rsidR="00000000" w:rsidDel="00000000" w:rsidP="00000000" w:rsidRDefault="00000000" w:rsidRPr="00000000" w14:paraId="00000069">
            <w:pPr>
              <w:jc w:val="both"/>
              <w:rPr/>
            </w:pPr>
            <w:r w:rsidDel="00000000" w:rsidR="00000000" w:rsidRPr="00000000">
              <w:rPr>
                <w:rtl w:val="0"/>
              </w:rPr>
              <w:t xml:space="preserve">The term is used by the humanitarian and development community to refer to the prevention of sexual exploitation and abuse of affected populations by staff or associated personnel.  The term derives from the United Nations Secretary General’s Bulletin on Special Measures for Protection from Sexual Exploitation and Abuse (ST/SGB/2003/13)</w:t>
            </w:r>
          </w:p>
          <w:p w:rsidR="00000000" w:rsidDel="00000000" w:rsidP="00000000" w:rsidRDefault="00000000" w:rsidRPr="00000000" w14:paraId="0000006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6B">
            <w:pPr>
              <w:jc w:val="both"/>
              <w:rPr>
                <w:b w:val="1"/>
              </w:rPr>
            </w:pPr>
            <w:r w:rsidDel="00000000" w:rsidR="00000000" w:rsidRPr="00000000">
              <w:rPr>
                <w:b w:val="1"/>
                <w:rtl w:val="0"/>
              </w:rPr>
              <w:t xml:space="preserve">Safeguarding</w:t>
            </w:r>
          </w:p>
          <w:p w:rsidR="00000000" w:rsidDel="00000000" w:rsidP="00000000" w:rsidRDefault="00000000" w:rsidRPr="00000000" w14:paraId="0000006C">
            <w:pPr>
              <w:jc w:val="both"/>
              <w:rPr>
                <w:b w:val="1"/>
              </w:rPr>
            </w:pPr>
            <w:r w:rsidDel="00000000" w:rsidR="00000000" w:rsidRPr="00000000">
              <w:rPr>
                <w:rtl w:val="0"/>
              </w:rPr>
            </w:r>
          </w:p>
        </w:tc>
        <w:tc>
          <w:tcPr/>
          <w:p w:rsidR="00000000" w:rsidDel="00000000" w:rsidP="00000000" w:rsidRDefault="00000000" w:rsidRPr="00000000" w14:paraId="0000006D">
            <w:pPr>
              <w:jc w:val="both"/>
              <w:rPr/>
            </w:pPr>
            <w:r w:rsidDel="00000000" w:rsidR="00000000" w:rsidRPr="00000000">
              <w:rPr>
                <w:rtl w:val="0"/>
              </w:rPr>
              <w:t xml:space="preserve">In the UK, safeguarding means protecting peoples' health, wellbeing and human rights, and enabling them to live free from harm, abuse and neglect</w:t>
            </w:r>
            <w:r w:rsidDel="00000000" w:rsidR="00000000" w:rsidRPr="00000000">
              <w:rPr>
                <w:color w:val="000000"/>
                <w:sz w:val="16"/>
                <w:szCs w:val="16"/>
                <w:vertAlign w:val="superscript"/>
              </w:rPr>
              <w:footnoteReference w:customMarkFollows="0" w:id="0"/>
            </w: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In our sector, we understand it to mean protecting people from harm that arises from coming into contact with our staff or projects.  Safeguarding applies consistently and without exception across our projects, partners and staff. It requires proactively identifying, preventing and guarding against all risks of harm, exploitation and abuse and having mature, accountable and transparent systems for response, reporting and learning when risks materialise. Those systems must be survivor-centred and also protect those accused until proven guilty.</w:t>
            </w:r>
          </w:p>
          <w:p w:rsidR="00000000" w:rsidDel="00000000" w:rsidP="00000000" w:rsidRDefault="00000000" w:rsidRPr="00000000" w14:paraId="0000006F">
            <w:pPr>
              <w:jc w:val="both"/>
              <w:rPr/>
            </w:pPr>
            <w:r w:rsidDel="00000000" w:rsidR="00000000" w:rsidRPr="00000000">
              <w:rPr>
                <w:rtl w:val="0"/>
              </w:rPr>
              <w:t xml:space="preserve">Safeguarding puts beneficiaries and affected persons at the centre of all we do. </w:t>
            </w:r>
          </w:p>
          <w:p w:rsidR="00000000" w:rsidDel="00000000" w:rsidP="00000000" w:rsidRDefault="00000000" w:rsidRPr="00000000" w14:paraId="0000007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b w:val="1"/>
              </w:rPr>
            </w:pPr>
            <w:r w:rsidDel="00000000" w:rsidR="00000000" w:rsidRPr="00000000">
              <w:rPr>
                <w:b w:val="1"/>
                <w:rtl w:val="0"/>
              </w:rPr>
              <w:t xml:space="preserve">Sexual abuse</w:t>
            </w:r>
          </w:p>
          <w:p w:rsidR="00000000" w:rsidDel="00000000" w:rsidP="00000000" w:rsidRDefault="00000000" w:rsidRPr="00000000" w14:paraId="00000072">
            <w:pPr>
              <w:jc w:val="both"/>
              <w:rPr>
                <w:b w:val="1"/>
              </w:rPr>
            </w:pPr>
            <w:r w:rsidDel="00000000" w:rsidR="00000000" w:rsidRPr="00000000">
              <w:rPr>
                <w:rtl w:val="0"/>
              </w:rPr>
            </w:r>
          </w:p>
        </w:tc>
        <w:tc>
          <w:tcPr/>
          <w:p w:rsidR="00000000" w:rsidDel="00000000" w:rsidP="00000000" w:rsidRDefault="00000000" w:rsidRPr="00000000" w14:paraId="00000073">
            <w:pPr>
              <w:jc w:val="both"/>
              <w:rPr/>
            </w:pPr>
            <w:r w:rsidDel="00000000" w:rsidR="00000000" w:rsidRPr="00000000">
              <w:rPr>
                <w:rtl w:val="0"/>
              </w:rPr>
              <w:t xml:space="preserve">The term ‘sexual abuse’ means the actual or threatened physical intrusion of a sexual nature, whether by force or under unequal or coercive conditions. </w:t>
            </w:r>
          </w:p>
          <w:p w:rsidR="00000000" w:rsidDel="00000000" w:rsidP="00000000" w:rsidRDefault="00000000" w:rsidRPr="00000000" w14:paraId="0000007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5">
            <w:pPr>
              <w:rPr>
                <w:b w:val="1"/>
              </w:rPr>
            </w:pPr>
            <w:r w:rsidDel="00000000" w:rsidR="00000000" w:rsidRPr="00000000">
              <w:rPr>
                <w:b w:val="1"/>
                <w:rtl w:val="0"/>
              </w:rPr>
              <w:t xml:space="preserve">Sexual exploitation</w:t>
            </w:r>
          </w:p>
          <w:p w:rsidR="00000000" w:rsidDel="00000000" w:rsidP="00000000" w:rsidRDefault="00000000" w:rsidRPr="00000000" w14:paraId="00000076">
            <w:pPr>
              <w:jc w:val="both"/>
              <w:rPr>
                <w:b w:val="1"/>
              </w:rPr>
            </w:pPr>
            <w:r w:rsidDel="00000000" w:rsidR="00000000" w:rsidRPr="00000000">
              <w:rPr>
                <w:rtl w:val="0"/>
              </w:rPr>
            </w:r>
          </w:p>
        </w:tc>
        <w:tc>
          <w:tcPr/>
          <w:p w:rsidR="00000000" w:rsidDel="00000000" w:rsidP="00000000" w:rsidRDefault="00000000" w:rsidRPr="00000000" w14:paraId="00000077">
            <w:pPr>
              <w:jc w:val="both"/>
              <w:rPr/>
            </w:pPr>
            <w:r w:rsidDel="00000000" w:rsidR="00000000" w:rsidRPr="00000000">
              <w:rPr>
                <w:rtl w:val="0"/>
              </w:rPr>
              <w:t xml:space="preserve">The term ‘sexual exploitation’ means any actual or attempted abuse of a position of vulnerability, differential power, or trust, for sexual purposes, including, but not limited to, profiting monetarily, socially or politically from the sexual exploitation of another.  This definition includes human trafficking and modern slavery.</w:t>
            </w:r>
          </w:p>
          <w:p w:rsidR="00000000" w:rsidDel="00000000" w:rsidP="00000000" w:rsidRDefault="00000000" w:rsidRPr="00000000" w14:paraId="0000007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9">
            <w:pPr>
              <w:jc w:val="both"/>
              <w:rPr>
                <w:b w:val="1"/>
              </w:rPr>
            </w:pPr>
            <w:r w:rsidDel="00000000" w:rsidR="00000000" w:rsidRPr="00000000">
              <w:rPr>
                <w:b w:val="1"/>
                <w:rtl w:val="0"/>
              </w:rPr>
              <w:t xml:space="preserve">Survivor</w:t>
            </w:r>
          </w:p>
          <w:p w:rsidR="00000000" w:rsidDel="00000000" w:rsidP="00000000" w:rsidRDefault="00000000" w:rsidRPr="00000000" w14:paraId="0000007A">
            <w:pPr>
              <w:rPr>
                <w:b w:val="1"/>
              </w:rPr>
            </w:pPr>
            <w:r w:rsidDel="00000000" w:rsidR="00000000" w:rsidRPr="00000000">
              <w:rPr>
                <w:rtl w:val="0"/>
              </w:rPr>
            </w:r>
          </w:p>
        </w:tc>
        <w:tc>
          <w:tcPr/>
          <w:p w:rsidR="00000000" w:rsidDel="00000000" w:rsidP="00000000" w:rsidRDefault="00000000" w:rsidRPr="00000000" w14:paraId="0000007B">
            <w:pPr>
              <w:jc w:val="both"/>
              <w:rPr/>
            </w:pPr>
            <w:r w:rsidDel="00000000" w:rsidR="00000000" w:rsidRPr="00000000">
              <w:rPr>
                <w:rtl w:val="0"/>
              </w:rPr>
              <w:t xml:space="preserve">The person who has been abused or exploited. The term ‘survivor’ is often used in preference to ‘victim’ as it implies strength, resilience and the capacity to survive, however it is the individual’s choice how they wish to identify themselves.</w:t>
            </w:r>
          </w:p>
          <w:p w:rsidR="00000000" w:rsidDel="00000000" w:rsidP="00000000" w:rsidRDefault="00000000" w:rsidRPr="00000000" w14:paraId="0000007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D">
            <w:pPr>
              <w:jc w:val="both"/>
              <w:rPr>
                <w:b w:val="1"/>
              </w:rPr>
            </w:pPr>
            <w:r w:rsidDel="00000000" w:rsidR="00000000" w:rsidRPr="00000000">
              <w:rPr>
                <w:b w:val="1"/>
                <w:rtl w:val="0"/>
              </w:rPr>
              <w:t xml:space="preserve">At-risk adult </w:t>
            </w:r>
          </w:p>
        </w:tc>
        <w:tc>
          <w:tcPr/>
          <w:p w:rsidR="00000000" w:rsidDel="00000000" w:rsidP="00000000" w:rsidRDefault="00000000" w:rsidRPr="00000000" w14:paraId="0000007E">
            <w:pPr>
              <w:rPr/>
            </w:pPr>
            <w:r w:rsidDel="00000000" w:rsidR="00000000" w:rsidRPr="00000000">
              <w:rPr>
                <w:rtl w:val="0"/>
              </w:rPr>
              <w:t xml:space="preserve">Sometimes also referred to as vulnerable adult.  A person who is or may be in need of care by reason of mental or other disability, age or illness; and who is or may be unable to take care of him or herself, or unable to protect him or herself against significant harm or exploitation. </w:t>
            </w:r>
          </w:p>
          <w:p w:rsidR="00000000" w:rsidDel="00000000" w:rsidP="00000000" w:rsidRDefault="00000000" w:rsidRPr="00000000" w14:paraId="0000007F">
            <w:pPr>
              <w:jc w:val="both"/>
              <w:rPr/>
            </w:pPr>
            <w:r w:rsidDel="00000000" w:rsidR="00000000" w:rsidRPr="00000000">
              <w:rPr>
                <w:rtl w:val="0"/>
              </w:rPr>
            </w:r>
          </w:p>
        </w:tc>
      </w:tr>
    </w:tbl>
    <w:p w:rsidR="00000000" w:rsidDel="00000000" w:rsidP="00000000" w:rsidRDefault="00000000" w:rsidRPr="00000000" w14:paraId="000000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1">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2">
      <w:pPr>
        <w:pageBreakBefore w:val="0"/>
        <w:rPr>
          <w:rFonts w:ascii="Arial" w:cs="Arial" w:eastAsia="Arial" w:hAnsi="Arial"/>
        </w:rPr>
      </w:pPr>
      <w:r w:rsidDel="00000000" w:rsidR="00000000" w:rsidRPr="00000000">
        <w:rPr>
          <w:rFonts w:ascii="Arial" w:cs="Arial" w:eastAsia="Arial" w:hAnsi="Arial"/>
          <w:rtl w:val="0"/>
        </w:rPr>
        <w:t xml:space="preserve">Main Policy Content</w:t>
      </w:r>
    </w:p>
    <w:p w:rsidR="00000000" w:rsidDel="00000000" w:rsidP="00000000" w:rsidRDefault="00000000" w:rsidRPr="00000000" w14:paraId="0000008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4">
      <w:pPr>
        <w:pageBreakBefore w:val="0"/>
        <w:spacing w:after="0" w:lineRule="auto"/>
        <w:rPr>
          <w:rFonts w:ascii="Arial" w:cs="Arial" w:eastAsia="Arial" w:hAnsi="Arial"/>
        </w:rPr>
      </w:pPr>
      <w:r w:rsidDel="00000000" w:rsidR="00000000" w:rsidRPr="00000000">
        <w:rPr>
          <w:rFonts w:ascii="Arial" w:cs="Arial" w:eastAsia="Arial" w:hAnsi="Arial"/>
          <w:rtl w:val="0"/>
        </w:rPr>
        <w:t xml:space="preserve">2.1</w:t>
        <w:tab/>
        <w:t xml:space="preserve">What is Safeguarding?</w:t>
      </w:r>
    </w:p>
    <w:p w:rsidR="00000000" w:rsidDel="00000000" w:rsidP="00000000" w:rsidRDefault="00000000" w:rsidRPr="00000000" w14:paraId="00000085">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6">
      <w:pPr>
        <w:pageBreakBefore w:val="0"/>
        <w:spacing w:after="0" w:lineRule="auto"/>
        <w:jc w:val="both"/>
        <w:rPr>
          <w:rFonts w:ascii="Arial" w:cs="Arial" w:eastAsia="Arial" w:hAnsi="Arial"/>
        </w:rPr>
      </w:pPr>
      <w:r w:rsidDel="00000000" w:rsidR="00000000" w:rsidRPr="00000000">
        <w:rPr>
          <w:rFonts w:ascii="Arial" w:cs="Arial" w:eastAsia="Arial" w:hAnsi="Arial"/>
          <w:rtl w:val="0"/>
        </w:rPr>
        <w:t xml:space="preserve">In the UK, safeguarding means protecting peoples' health, wellbeing and human rights, and enabling them to live free from harm, abuse and neglect</w:t>
      </w:r>
      <w:r w:rsidDel="00000000" w:rsidR="00000000" w:rsidRPr="00000000">
        <w:rPr>
          <w:color w:val="000000"/>
          <w:sz w:val="16"/>
          <w:szCs w:val="16"/>
          <w:vertAlign w:val="superscript"/>
        </w:rPr>
        <w:footnoteReference w:customMarkFollows="0" w:id="1"/>
      </w:r>
      <w:r w:rsidDel="00000000" w:rsidR="00000000" w:rsidRPr="00000000">
        <w:rPr>
          <w:rtl w:val="0"/>
        </w:rPr>
      </w:r>
    </w:p>
    <w:p w:rsidR="00000000" w:rsidDel="00000000" w:rsidP="00000000" w:rsidRDefault="00000000" w:rsidRPr="00000000" w14:paraId="00000087">
      <w:pPr>
        <w:pageBreakBefore w:val="0"/>
        <w:jc w:val="both"/>
        <w:rPr>
          <w:rFonts w:ascii="Arial" w:cs="Arial" w:eastAsia="Arial" w:hAnsi="Arial"/>
        </w:rPr>
      </w:pPr>
      <w:r w:rsidDel="00000000" w:rsidR="00000000" w:rsidRPr="00000000">
        <w:rPr>
          <w:rFonts w:ascii="Arial" w:cs="Arial" w:eastAsia="Arial" w:hAnsi="Arial"/>
          <w:rtl w:val="0"/>
        </w:rPr>
        <w:t xml:space="preserve">We understand it to mean protecting people, including children and at-risk adults, from harm that arises from coming into contact with our staff or projects.</w:t>
      </w:r>
    </w:p>
    <w:p w:rsidR="00000000" w:rsidDel="00000000" w:rsidP="00000000" w:rsidRDefault="00000000" w:rsidRPr="00000000" w14:paraId="00000088">
      <w:pPr>
        <w:pageBreakBefore w:val="0"/>
        <w:jc w:val="both"/>
        <w:rPr>
          <w:rFonts w:ascii="Arial" w:cs="Arial" w:eastAsia="Arial" w:hAnsi="Arial"/>
        </w:rPr>
      </w:pPr>
      <w:r w:rsidDel="00000000" w:rsidR="00000000" w:rsidRPr="00000000">
        <w:rPr>
          <w:rFonts w:ascii="Arial" w:cs="Arial" w:eastAsia="Arial" w:hAnsi="Arial"/>
          <w:rtl w:val="0"/>
        </w:rPr>
        <w:t xml:space="preserve">Further definitions relating to safeguarding are provided in the glossary of terms.</w:t>
      </w:r>
    </w:p>
    <w:p w:rsidR="00000000" w:rsidDel="00000000" w:rsidP="00000000" w:rsidRDefault="00000000" w:rsidRPr="00000000" w14:paraId="0000008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8A">
      <w:pPr>
        <w:pageBreakBefore w:val="0"/>
        <w:jc w:val="both"/>
        <w:rPr>
          <w:rFonts w:ascii="Arial" w:cs="Arial" w:eastAsia="Arial" w:hAnsi="Arial"/>
        </w:rPr>
      </w:pPr>
      <w:r w:rsidDel="00000000" w:rsidR="00000000" w:rsidRPr="00000000">
        <w:rPr>
          <w:rFonts w:ascii="Arial" w:cs="Arial" w:eastAsia="Arial" w:hAnsi="Arial"/>
          <w:rtl w:val="0"/>
        </w:rPr>
        <w:t xml:space="preserve">2.2</w:t>
        <w:tab/>
        <w:t xml:space="preserve">Who does this apply to?</w:t>
      </w:r>
    </w:p>
    <w:p w:rsidR="00000000" w:rsidDel="00000000" w:rsidP="00000000" w:rsidRDefault="00000000" w:rsidRPr="00000000" w14:paraId="0000008B">
      <w:pPr>
        <w:pageBreakBefore w:val="0"/>
        <w:rPr>
          <w:rFonts w:ascii="Arial" w:cs="Arial" w:eastAsia="Arial" w:hAnsi="Arial"/>
        </w:rPr>
      </w:pPr>
      <w:r w:rsidDel="00000000" w:rsidR="00000000" w:rsidRPr="00000000">
        <w:rPr>
          <w:rFonts w:ascii="Arial" w:cs="Arial" w:eastAsia="Arial" w:hAnsi="Arial"/>
          <w:rtl w:val="0"/>
        </w:rPr>
        <w:t xml:space="preserve">Our safeguarding policy applies to everyone who works with and for Drum and Brass. There are no exceptions to this.  In order to maintain a working relationship with us, it is imperative to be trained in safeguarding </w:t>
      </w:r>
    </w:p>
    <w:p w:rsidR="00000000" w:rsidDel="00000000" w:rsidP="00000000" w:rsidRDefault="00000000" w:rsidRPr="00000000" w14:paraId="0000008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D">
      <w:pPr>
        <w:pageBreakBefore w:val="0"/>
        <w:rPr>
          <w:rFonts w:ascii="Arial" w:cs="Arial" w:eastAsia="Arial" w:hAnsi="Arial"/>
        </w:rPr>
      </w:pPr>
      <w:r w:rsidDel="00000000" w:rsidR="00000000" w:rsidRPr="00000000">
        <w:rPr>
          <w:rFonts w:ascii="Arial" w:cs="Arial" w:eastAsia="Arial" w:hAnsi="Arial"/>
          <w:rtl w:val="0"/>
        </w:rPr>
        <w:t xml:space="preserve">2.3</w:t>
        <w:tab/>
        <w:t xml:space="preserve">Policy Statement</w:t>
      </w:r>
    </w:p>
    <w:p w:rsidR="00000000" w:rsidDel="00000000" w:rsidP="00000000" w:rsidRDefault="00000000" w:rsidRPr="00000000" w14:paraId="0000008E">
      <w:pPr>
        <w:pageBreakBefore w:val="0"/>
        <w:rPr>
          <w:rFonts w:ascii="Arial" w:cs="Arial" w:eastAsia="Arial" w:hAnsi="Arial"/>
        </w:rPr>
      </w:pPr>
      <w:r w:rsidDel="00000000" w:rsidR="00000000" w:rsidRPr="00000000">
        <w:rPr>
          <w:rFonts w:ascii="Arial" w:cs="Arial" w:eastAsia="Arial" w:hAnsi="Arial"/>
          <w:rtl w:val="0"/>
        </w:rPr>
        <w:t xml:space="preserve">Drum and Brass believes that everyone we come into contact with, regardless of age, gender identity, disability, sexual orientation or ethnic origin has the right to be protected from all forms of harm, abuse, neglect and exploitation.  Drum and Brass will not tolerate abuse and exploitation by staff or associated partners. </w:t>
      </w:r>
    </w:p>
    <w:p w:rsidR="00000000" w:rsidDel="00000000" w:rsidP="00000000" w:rsidRDefault="00000000" w:rsidRPr="00000000" w14:paraId="0000008F">
      <w:pPr>
        <w:pageBreakBefore w:val="0"/>
        <w:rPr>
          <w:rFonts w:ascii="Arial" w:cs="Arial" w:eastAsia="Arial" w:hAnsi="Arial"/>
        </w:rPr>
      </w:pPr>
      <w:r w:rsidDel="00000000" w:rsidR="00000000" w:rsidRPr="00000000">
        <w:rPr>
          <w:rFonts w:ascii="Arial" w:cs="Arial" w:eastAsia="Arial" w:hAnsi="Arial"/>
          <w:rtl w:val="0"/>
        </w:rPr>
        <w:t xml:space="preserve">This policy will address the following areas of safeguarding child safeguarding, adult safeguarding, and protection from sexual exploitation and abuse.  These key areas of safeguarding may have different policies and procedures associated with them (see Associated Policies).</w:t>
      </w:r>
    </w:p>
    <w:p w:rsidR="00000000" w:rsidDel="00000000" w:rsidP="00000000" w:rsidRDefault="00000000" w:rsidRPr="00000000" w14:paraId="00000090">
      <w:pPr>
        <w:pageBreakBefore w:val="0"/>
        <w:rPr>
          <w:rFonts w:ascii="Arial" w:cs="Arial" w:eastAsia="Arial" w:hAnsi="Arial"/>
        </w:rPr>
      </w:pPr>
      <w:r w:rsidDel="00000000" w:rsidR="00000000" w:rsidRPr="00000000">
        <w:rPr>
          <w:rFonts w:ascii="Arial" w:cs="Arial" w:eastAsia="Arial" w:hAnsi="Arial"/>
          <w:rtl w:val="0"/>
        </w:rPr>
        <w:t xml:space="preserve">Drum and Brass commits to addressing safeguarding throughout its work, through the three pillars of prevention, reporting and response.</w:t>
      </w:r>
    </w:p>
    <w:p w:rsidR="00000000" w:rsidDel="00000000" w:rsidP="00000000" w:rsidRDefault="00000000" w:rsidRPr="00000000" w14:paraId="0000009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2">
      <w:pPr>
        <w:pageBreakBefore w:val="0"/>
        <w:jc w:val="both"/>
        <w:rPr>
          <w:rFonts w:ascii="Arial" w:cs="Arial" w:eastAsia="Arial" w:hAnsi="Arial"/>
        </w:rPr>
      </w:pPr>
      <w:r w:rsidDel="00000000" w:rsidR="00000000" w:rsidRPr="00000000">
        <w:rPr>
          <w:rFonts w:ascii="Arial" w:cs="Arial" w:eastAsia="Arial" w:hAnsi="Arial"/>
          <w:rtl w:val="0"/>
        </w:rPr>
        <w:t xml:space="preserve">2.4</w:t>
        <w:tab/>
        <w:t xml:space="preserve">Prevention</w:t>
      </w:r>
    </w:p>
    <w:p w:rsidR="00000000" w:rsidDel="00000000" w:rsidP="00000000" w:rsidRDefault="00000000" w:rsidRPr="00000000" w14:paraId="00000093">
      <w:pPr>
        <w:pageBreakBefore w:val="0"/>
        <w:jc w:val="both"/>
        <w:rPr>
          <w:rFonts w:ascii="Arial" w:cs="Arial" w:eastAsia="Arial" w:hAnsi="Arial"/>
        </w:rPr>
      </w:pPr>
      <w:r w:rsidDel="00000000" w:rsidR="00000000" w:rsidRPr="00000000">
        <w:rPr>
          <w:rFonts w:ascii="Arial" w:cs="Arial" w:eastAsia="Arial" w:hAnsi="Arial"/>
          <w:rtl w:val="0"/>
        </w:rPr>
        <w:t xml:space="preserve">Drum and Brass will:</w:t>
      </w:r>
    </w:p>
    <w:p w:rsidR="00000000" w:rsidDel="00000000" w:rsidP="00000000" w:rsidRDefault="00000000" w:rsidRPr="00000000" w14:paraId="00000094">
      <w:pPr>
        <w:pageBreakBefore w:val="0"/>
        <w:numPr>
          <w:ilvl w:val="0"/>
          <w:numId w:val="7"/>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Ensure all staff have access to, are familiar with, and know their responsibilities within this policy</w:t>
      </w:r>
    </w:p>
    <w:p w:rsidR="00000000" w:rsidDel="00000000" w:rsidP="00000000" w:rsidRDefault="00000000" w:rsidRPr="00000000" w14:paraId="00000095">
      <w:pPr>
        <w:pageBreakBefore w:val="0"/>
        <w:numPr>
          <w:ilvl w:val="0"/>
          <w:numId w:val="7"/>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Design and undertake all its projects and activities in a way that protects people from any risk of harm that may arise from their coming into contact with Drum and Brass. This includes the way in which information about individuals in our programmes is gathered and communicated.</w:t>
      </w:r>
    </w:p>
    <w:p w:rsidR="00000000" w:rsidDel="00000000" w:rsidP="00000000" w:rsidRDefault="00000000" w:rsidRPr="00000000" w14:paraId="00000096">
      <w:pPr>
        <w:pageBreakBefore w:val="0"/>
        <w:numPr>
          <w:ilvl w:val="0"/>
          <w:numId w:val="7"/>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Implement stringent safeguarding procedures when recruiting, managing and deploying staff and associated personnel </w:t>
      </w:r>
    </w:p>
    <w:p w:rsidR="00000000" w:rsidDel="00000000" w:rsidP="00000000" w:rsidRDefault="00000000" w:rsidRPr="00000000" w14:paraId="00000097">
      <w:pPr>
        <w:pageBreakBefore w:val="0"/>
        <w:numPr>
          <w:ilvl w:val="0"/>
          <w:numId w:val="7"/>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Ensure staff receive training on safeguarding at a level commensurate with their role in the organisation</w:t>
      </w:r>
    </w:p>
    <w:p w:rsidR="00000000" w:rsidDel="00000000" w:rsidP="00000000" w:rsidRDefault="00000000" w:rsidRPr="00000000" w14:paraId="00000098">
      <w:pPr>
        <w:pageBreakBefore w:val="0"/>
        <w:numPr>
          <w:ilvl w:val="0"/>
          <w:numId w:val="7"/>
        </w:numPr>
        <w:pBdr>
          <w:top w:space="0" w:sz="0" w:val="nil"/>
          <w:left w:space="0" w:sz="0" w:val="nil"/>
          <w:bottom w:space="0" w:sz="0" w:val="nil"/>
          <w:right w:space="0" w:sz="0" w:val="nil"/>
          <w:between w:space="0" w:sz="0" w:val="nil"/>
        </w:pBdr>
        <w:spacing w:after="140" w:line="28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Follow up on reports of safeguarding concerns promptly and according to due process</w:t>
      </w:r>
    </w:p>
    <w:p w:rsidR="00000000" w:rsidDel="00000000" w:rsidP="00000000" w:rsidRDefault="00000000" w:rsidRPr="00000000" w14:paraId="0000009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9A">
      <w:pPr>
        <w:pageBreakBefore w:val="0"/>
        <w:jc w:val="both"/>
        <w:rPr>
          <w:rFonts w:ascii="Arial" w:cs="Arial" w:eastAsia="Arial" w:hAnsi="Arial"/>
        </w:rPr>
      </w:pPr>
      <w:r w:rsidDel="00000000" w:rsidR="00000000" w:rsidRPr="00000000">
        <w:rPr>
          <w:rFonts w:ascii="Arial" w:cs="Arial" w:eastAsia="Arial" w:hAnsi="Arial"/>
          <w:rtl w:val="0"/>
        </w:rPr>
        <w:t xml:space="preserve">Staff responsibilities</w:t>
      </w:r>
    </w:p>
    <w:p w:rsidR="00000000" w:rsidDel="00000000" w:rsidP="00000000" w:rsidRDefault="00000000" w:rsidRPr="00000000" w14:paraId="0000009B">
      <w:pPr>
        <w:pageBreakBefore w:val="0"/>
        <w:ind w:firstLine="720"/>
        <w:jc w:val="both"/>
        <w:rPr>
          <w:rFonts w:ascii="Arial" w:cs="Arial" w:eastAsia="Arial" w:hAnsi="Arial"/>
        </w:rPr>
      </w:pPr>
      <w:r w:rsidDel="00000000" w:rsidR="00000000" w:rsidRPr="00000000">
        <w:rPr>
          <w:rFonts w:ascii="Arial" w:cs="Arial" w:eastAsia="Arial" w:hAnsi="Arial"/>
          <w:rtl w:val="0"/>
        </w:rPr>
        <w:t xml:space="preserve">Child safeguarding</w:t>
      </w:r>
    </w:p>
    <w:p w:rsidR="00000000" w:rsidDel="00000000" w:rsidP="00000000" w:rsidRDefault="00000000" w:rsidRPr="00000000" w14:paraId="0000009C">
      <w:pPr>
        <w:pageBreakBefore w:val="0"/>
        <w:jc w:val="both"/>
        <w:rPr>
          <w:rFonts w:ascii="Arial" w:cs="Arial" w:eastAsia="Arial" w:hAnsi="Arial"/>
        </w:rPr>
      </w:pPr>
      <w:r w:rsidDel="00000000" w:rsidR="00000000" w:rsidRPr="00000000">
        <w:rPr>
          <w:rFonts w:ascii="Arial" w:cs="Arial" w:eastAsia="Arial" w:hAnsi="Arial"/>
          <w:rtl w:val="0"/>
        </w:rPr>
        <w:t xml:space="preserve">Drum and Brass staff and associated partners must not:</w:t>
      </w:r>
    </w:p>
    <w:p w:rsidR="00000000" w:rsidDel="00000000" w:rsidP="00000000" w:rsidRDefault="00000000" w:rsidRPr="00000000" w14:paraId="0000009D">
      <w:pPr>
        <w:pageBreakBefore w:val="0"/>
        <w:numPr>
          <w:ilvl w:val="0"/>
          <w:numId w:val="2"/>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Engage in sexual activity with anyone under the age of 18 </w:t>
      </w:r>
    </w:p>
    <w:p w:rsidR="00000000" w:rsidDel="00000000" w:rsidP="00000000" w:rsidRDefault="00000000" w:rsidRPr="00000000" w14:paraId="0000009E">
      <w:pPr>
        <w:pageBreakBefore w:val="0"/>
        <w:numPr>
          <w:ilvl w:val="0"/>
          <w:numId w:val="2"/>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Sexually abuse or exploit children </w:t>
      </w:r>
    </w:p>
    <w:p w:rsidR="00000000" w:rsidDel="00000000" w:rsidP="00000000" w:rsidRDefault="00000000" w:rsidRPr="00000000" w14:paraId="0000009F">
      <w:pPr>
        <w:pageBreakBefore w:val="0"/>
        <w:numPr>
          <w:ilvl w:val="0"/>
          <w:numId w:val="2"/>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Subject a child to physical, emotional or psychological abuse, or neglect </w:t>
      </w:r>
    </w:p>
    <w:p w:rsidR="00000000" w:rsidDel="00000000" w:rsidP="00000000" w:rsidRDefault="00000000" w:rsidRPr="00000000" w14:paraId="000000A0">
      <w:pPr>
        <w:pageBreakBefore w:val="0"/>
        <w:numPr>
          <w:ilvl w:val="0"/>
          <w:numId w:val="2"/>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Engage in any commercially exploitative activities with children including child labour or trafficking </w:t>
      </w:r>
    </w:p>
    <w:p w:rsidR="00000000" w:rsidDel="00000000" w:rsidP="00000000" w:rsidRDefault="00000000" w:rsidRPr="00000000" w14:paraId="000000A1">
      <w:pPr>
        <w:pageBreakBefore w:val="0"/>
        <w:numPr>
          <w:ilvl w:val="0"/>
          <w:numId w:val="2"/>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Engage in private messaging with anyone under the age of 18 </w:t>
      </w:r>
      <w:r w:rsidDel="00000000" w:rsidR="00000000" w:rsidRPr="00000000">
        <w:rPr>
          <w:rtl w:val="0"/>
        </w:rPr>
      </w:r>
    </w:p>
    <w:p w:rsidR="00000000" w:rsidDel="00000000" w:rsidP="00000000" w:rsidRDefault="00000000" w:rsidRPr="00000000" w14:paraId="000000A2">
      <w:pPr>
        <w:pageBreakBefore w:val="0"/>
        <w:numPr>
          <w:ilvl w:val="0"/>
          <w:numId w:val="2"/>
        </w:numPr>
        <w:pBdr>
          <w:top w:space="0" w:sz="0" w:val="nil"/>
          <w:left w:space="0" w:sz="0" w:val="nil"/>
          <w:bottom w:space="0" w:sz="0" w:val="nil"/>
          <w:right w:space="0" w:sz="0" w:val="nil"/>
          <w:between w:space="0" w:sz="0" w:val="nil"/>
        </w:pBdr>
        <w:spacing w:after="140" w:line="28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Offer lifts to anyone under the age of 18 unless another member of Drum and Brass staff or a parent is also present</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pacing w:after="140" w:line="28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4">
      <w:pPr>
        <w:pageBreakBefore w:val="0"/>
        <w:ind w:firstLine="720"/>
        <w:jc w:val="both"/>
        <w:rPr>
          <w:rFonts w:ascii="Arial" w:cs="Arial" w:eastAsia="Arial" w:hAnsi="Arial"/>
        </w:rPr>
      </w:pPr>
      <w:r w:rsidDel="00000000" w:rsidR="00000000" w:rsidRPr="00000000">
        <w:rPr>
          <w:rFonts w:ascii="Arial" w:cs="Arial" w:eastAsia="Arial" w:hAnsi="Arial"/>
          <w:rtl w:val="0"/>
        </w:rPr>
        <w:t xml:space="preserve">Adult safeguarding</w:t>
      </w:r>
    </w:p>
    <w:p w:rsidR="00000000" w:rsidDel="00000000" w:rsidP="00000000" w:rsidRDefault="00000000" w:rsidRPr="00000000" w14:paraId="000000A5">
      <w:pPr>
        <w:pageBreakBefore w:val="0"/>
        <w:jc w:val="both"/>
        <w:rPr>
          <w:rFonts w:ascii="Arial" w:cs="Arial" w:eastAsia="Arial" w:hAnsi="Arial"/>
        </w:rPr>
      </w:pPr>
      <w:r w:rsidDel="00000000" w:rsidR="00000000" w:rsidRPr="00000000">
        <w:rPr>
          <w:rFonts w:ascii="Arial" w:cs="Arial" w:eastAsia="Arial" w:hAnsi="Arial"/>
          <w:rtl w:val="0"/>
        </w:rPr>
        <w:t xml:space="preserve">Drum and Brass staff and associated partners must:</w:t>
      </w:r>
    </w:p>
    <w:p w:rsidR="00000000" w:rsidDel="00000000" w:rsidP="00000000" w:rsidRDefault="00000000" w:rsidRPr="00000000" w14:paraId="000000A6">
      <w:pPr>
        <w:pageBreakBefore w:val="0"/>
        <w:numPr>
          <w:ilvl w:val="0"/>
          <w:numId w:val="2"/>
        </w:numPr>
        <w:pBdr>
          <w:top w:space="0" w:sz="0" w:val="nil"/>
          <w:left w:space="0" w:sz="0" w:val="nil"/>
          <w:bottom w:space="0" w:sz="0" w:val="nil"/>
          <w:right w:space="0" w:sz="0" w:val="nil"/>
          <w:between w:space="0" w:sz="0" w:val="nil"/>
        </w:pBdr>
        <w:spacing w:after="0" w:line="28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Not s</w:t>
      </w:r>
      <w:r w:rsidDel="00000000" w:rsidR="00000000" w:rsidRPr="00000000">
        <w:rPr>
          <w:rFonts w:ascii="Arial" w:cs="Arial" w:eastAsia="Arial" w:hAnsi="Arial"/>
          <w:color w:val="000000"/>
          <w:rtl w:val="0"/>
        </w:rPr>
        <w:t xml:space="preserve">exually abuse or exploit </w:t>
      </w:r>
      <w:r w:rsidDel="00000000" w:rsidR="00000000" w:rsidRPr="00000000">
        <w:rPr>
          <w:rFonts w:ascii="Arial" w:cs="Arial" w:eastAsia="Arial" w:hAnsi="Arial"/>
          <w:rtl w:val="0"/>
        </w:rPr>
        <w:t xml:space="preserve">any </w:t>
      </w:r>
      <w:r w:rsidDel="00000000" w:rsidR="00000000" w:rsidRPr="00000000">
        <w:rPr>
          <w:rFonts w:ascii="Arial" w:cs="Arial" w:eastAsia="Arial" w:hAnsi="Arial"/>
          <w:color w:val="000000"/>
          <w:rtl w:val="0"/>
        </w:rPr>
        <w:t xml:space="preserve">adults (to include </w:t>
      </w:r>
      <w:r w:rsidDel="00000000" w:rsidR="00000000" w:rsidRPr="00000000">
        <w:rPr>
          <w:rFonts w:ascii="Arial" w:cs="Arial" w:eastAsia="Arial" w:hAnsi="Arial"/>
          <w:rtl w:val="0"/>
        </w:rPr>
        <w:t xml:space="preserve">colleagues as well as participants)</w:t>
      </w:r>
      <w:r w:rsidDel="00000000" w:rsidR="00000000" w:rsidRPr="00000000">
        <w:rPr>
          <w:rtl w:val="0"/>
        </w:rPr>
      </w:r>
    </w:p>
    <w:p w:rsidR="00000000" w:rsidDel="00000000" w:rsidP="00000000" w:rsidRDefault="00000000" w:rsidRPr="00000000" w14:paraId="000000A7">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Not s</w:t>
      </w:r>
      <w:r w:rsidDel="00000000" w:rsidR="00000000" w:rsidRPr="00000000">
        <w:rPr>
          <w:rFonts w:ascii="Arial" w:cs="Arial" w:eastAsia="Arial" w:hAnsi="Arial"/>
          <w:color w:val="000000"/>
          <w:rtl w:val="0"/>
        </w:rPr>
        <w:t xml:space="preserve">ubject an</w:t>
      </w:r>
      <w:r w:rsidDel="00000000" w:rsidR="00000000" w:rsidRPr="00000000">
        <w:rPr>
          <w:rFonts w:ascii="Arial" w:cs="Arial" w:eastAsia="Arial" w:hAnsi="Arial"/>
          <w:rtl w:val="0"/>
        </w:rPr>
        <w:t xml:space="preserve">y</w:t>
      </w:r>
      <w:r w:rsidDel="00000000" w:rsidR="00000000" w:rsidRPr="00000000">
        <w:rPr>
          <w:rFonts w:ascii="Arial" w:cs="Arial" w:eastAsia="Arial" w:hAnsi="Arial"/>
          <w:color w:val="000000"/>
          <w:rtl w:val="0"/>
        </w:rPr>
        <w:t xml:space="preserve"> adult to physical, emotional or psychological abuse, or neglect </w:t>
      </w:r>
    </w:p>
    <w:p w:rsidR="00000000" w:rsidDel="00000000" w:rsidP="00000000" w:rsidRDefault="00000000" w:rsidRPr="00000000" w14:paraId="000000A8">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Use business, not private, digital and social media accounts to send/receive information relating to Drum and Brass</w:t>
      </w:r>
      <w:r w:rsidDel="00000000" w:rsidR="00000000" w:rsidRPr="00000000">
        <w:rPr>
          <w:rtl w:val="0"/>
        </w:rPr>
      </w:r>
    </w:p>
    <w:p w:rsidR="00000000" w:rsidDel="00000000" w:rsidP="00000000" w:rsidRDefault="00000000" w:rsidRPr="00000000" w14:paraId="000000A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AA">
      <w:pPr>
        <w:pageBreakBefore w:val="0"/>
        <w:jc w:val="both"/>
        <w:rPr>
          <w:rFonts w:ascii="Arial" w:cs="Arial" w:eastAsia="Arial" w:hAnsi="Arial"/>
        </w:rPr>
      </w:pPr>
      <w:r w:rsidDel="00000000" w:rsidR="00000000" w:rsidRPr="00000000">
        <w:rPr>
          <w:rFonts w:ascii="Arial" w:cs="Arial" w:eastAsia="Arial" w:hAnsi="Arial"/>
          <w:rtl w:val="0"/>
        </w:rPr>
        <w:t xml:space="preserve">Protection from sexual exploitation and abuse</w:t>
      </w:r>
    </w:p>
    <w:p w:rsidR="00000000" w:rsidDel="00000000" w:rsidP="00000000" w:rsidRDefault="00000000" w:rsidRPr="00000000" w14:paraId="000000AB">
      <w:pPr>
        <w:pageBreakBefore w:val="0"/>
        <w:jc w:val="both"/>
        <w:rPr>
          <w:rFonts w:ascii="Arial" w:cs="Arial" w:eastAsia="Arial" w:hAnsi="Arial"/>
        </w:rPr>
      </w:pPr>
      <w:r w:rsidDel="00000000" w:rsidR="00000000" w:rsidRPr="00000000">
        <w:rPr>
          <w:rFonts w:ascii="Arial" w:cs="Arial" w:eastAsia="Arial" w:hAnsi="Arial"/>
          <w:rtl w:val="0"/>
        </w:rPr>
        <w:t xml:space="preserve">Drum + Brass staff and associated personnel must not:</w:t>
      </w:r>
    </w:p>
    <w:p w:rsidR="00000000" w:rsidDel="00000000" w:rsidP="00000000" w:rsidRDefault="00000000" w:rsidRPr="00000000" w14:paraId="000000AC">
      <w:pPr>
        <w:pageBreakBefore w:val="0"/>
        <w:jc w:val="both"/>
        <w:rPr>
          <w:rFonts w:ascii="Arial" w:cs="Arial" w:eastAsia="Arial" w:hAnsi="Arial"/>
        </w:rPr>
      </w:pPr>
      <w:r w:rsidDel="00000000" w:rsidR="00000000" w:rsidRPr="00000000">
        <w:rPr>
          <w:rFonts w:ascii="Arial" w:cs="Arial" w:eastAsia="Arial" w:hAnsi="Arial"/>
          <w:rtl w:val="0"/>
        </w:rPr>
        <w:t xml:space="preserve">Exchange money, employment, goods or services for sexual activity. This includes any exchange of assistance that is due to beneficiaries of assistance</w:t>
      </w:r>
    </w:p>
    <w:p w:rsidR="00000000" w:rsidDel="00000000" w:rsidP="00000000" w:rsidRDefault="00000000" w:rsidRPr="00000000" w14:paraId="000000AD">
      <w:pPr>
        <w:pageBreakBefore w:val="0"/>
        <w:jc w:val="both"/>
        <w:rPr>
          <w:rFonts w:ascii="Arial" w:cs="Arial" w:eastAsia="Arial" w:hAnsi="Arial"/>
        </w:rPr>
      </w:pPr>
      <w:r w:rsidDel="00000000" w:rsidR="00000000" w:rsidRPr="00000000">
        <w:rPr>
          <w:rFonts w:ascii="Arial" w:cs="Arial" w:eastAsia="Arial" w:hAnsi="Arial"/>
          <w:rtl w:val="0"/>
        </w:rPr>
        <w:t xml:space="preserve">Engage in any sexual relationships with beneficiaries of assistance, since they are based on inherently unequal power dynamics</w:t>
      </w:r>
    </w:p>
    <w:p w:rsidR="00000000" w:rsidDel="00000000" w:rsidP="00000000" w:rsidRDefault="00000000" w:rsidRPr="00000000" w14:paraId="000000AE">
      <w:pPr>
        <w:pageBreakBefore w:val="0"/>
        <w:jc w:val="both"/>
        <w:rPr>
          <w:rFonts w:ascii="Arial" w:cs="Arial" w:eastAsia="Arial" w:hAnsi="Arial"/>
        </w:rPr>
      </w:pPr>
      <w:r w:rsidDel="00000000" w:rsidR="00000000" w:rsidRPr="00000000">
        <w:rPr>
          <w:rFonts w:ascii="Arial" w:cs="Arial" w:eastAsia="Arial" w:hAnsi="Arial"/>
          <w:rtl w:val="0"/>
        </w:rPr>
        <w:t xml:space="preserve">Additionally, Drum + Brass staff and associated personnel are obliged to:</w:t>
      </w:r>
    </w:p>
    <w:p w:rsidR="00000000" w:rsidDel="00000000" w:rsidP="00000000" w:rsidRDefault="00000000" w:rsidRPr="00000000" w14:paraId="000000AF">
      <w:pPr>
        <w:pageBreakBefore w:val="0"/>
        <w:jc w:val="both"/>
        <w:rPr>
          <w:rFonts w:ascii="Arial" w:cs="Arial" w:eastAsia="Arial" w:hAnsi="Arial"/>
        </w:rPr>
      </w:pPr>
      <w:r w:rsidDel="00000000" w:rsidR="00000000" w:rsidRPr="00000000">
        <w:rPr>
          <w:rFonts w:ascii="Arial" w:cs="Arial" w:eastAsia="Arial" w:hAnsi="Arial"/>
          <w:rtl w:val="0"/>
        </w:rPr>
        <w:t xml:space="preserve">Contribute to creating and maintaining an environment that prevents safeguarding violations and promotes the implementation of the Safeguarding Policy</w:t>
      </w:r>
    </w:p>
    <w:p w:rsidR="00000000" w:rsidDel="00000000" w:rsidP="00000000" w:rsidRDefault="00000000" w:rsidRPr="00000000" w14:paraId="000000B0">
      <w:pPr>
        <w:pageBreakBefore w:val="0"/>
        <w:jc w:val="both"/>
        <w:rPr>
          <w:rFonts w:ascii="Arial" w:cs="Arial" w:eastAsia="Arial" w:hAnsi="Arial"/>
        </w:rPr>
      </w:pPr>
      <w:r w:rsidDel="00000000" w:rsidR="00000000" w:rsidRPr="00000000">
        <w:rPr>
          <w:rFonts w:ascii="Arial" w:cs="Arial" w:eastAsia="Arial" w:hAnsi="Arial"/>
          <w:rtl w:val="0"/>
        </w:rPr>
        <w:t xml:space="preserve">Report any concerns or suspicions regarding safeguarding violations by a Drum + Brass staff member or associated personnel to the appropriate staff member </w:t>
      </w:r>
    </w:p>
    <w:p w:rsidR="00000000" w:rsidDel="00000000" w:rsidP="00000000" w:rsidRDefault="00000000" w:rsidRPr="00000000" w14:paraId="000000B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B2">
      <w:pPr>
        <w:pageBreakBefore w:val="0"/>
        <w:jc w:val="both"/>
        <w:rPr>
          <w:rFonts w:ascii="Arial" w:cs="Arial" w:eastAsia="Arial" w:hAnsi="Arial"/>
        </w:rPr>
      </w:pPr>
      <w:r w:rsidDel="00000000" w:rsidR="00000000" w:rsidRPr="00000000">
        <w:rPr>
          <w:rFonts w:ascii="Arial" w:cs="Arial" w:eastAsia="Arial" w:hAnsi="Arial"/>
          <w:rtl w:val="0"/>
        </w:rPr>
        <w:t xml:space="preserve">2.5</w:t>
        <w:tab/>
        <w:t xml:space="preserve">Disclosure and Barring </w:t>
      </w:r>
    </w:p>
    <w:p w:rsidR="00000000" w:rsidDel="00000000" w:rsidP="00000000" w:rsidRDefault="00000000" w:rsidRPr="00000000" w14:paraId="000000B3">
      <w:pPr>
        <w:pageBreakBefore w:val="0"/>
        <w:rPr>
          <w:rFonts w:ascii="Arial" w:cs="Arial" w:eastAsia="Arial" w:hAnsi="Arial"/>
        </w:rPr>
      </w:pPr>
      <w:r w:rsidDel="00000000" w:rsidR="00000000" w:rsidRPr="00000000">
        <w:rPr>
          <w:rFonts w:ascii="Arial" w:cs="Arial" w:eastAsia="Arial" w:hAnsi="Arial"/>
          <w:rtl w:val="0"/>
        </w:rPr>
        <w:t xml:space="preserve">Drum and Brass Directors all have enhanced Disclosure and Barring Service (DBS) certification.  It will be the expectation of staff, individuals and working partners to supply a valid DBS certificate before working with children and / or vulnerable adults in any of our projects.  Having a criminal conviction is not necessarily a barrier to working with us.  However, due to the nature of the work we do, if the criminal conviction is relating to children or adult’s safety, we reserve the right to refuse access for the protection of our Participants.  </w:t>
      </w:r>
    </w:p>
    <w:p w:rsidR="00000000" w:rsidDel="00000000" w:rsidP="00000000" w:rsidRDefault="00000000" w:rsidRPr="00000000" w14:paraId="000000B4">
      <w:pPr>
        <w:pageBreakBefore w:val="0"/>
        <w:rPr>
          <w:rFonts w:ascii="Arial" w:cs="Arial" w:eastAsia="Arial" w:hAnsi="Arial"/>
        </w:rPr>
      </w:pPr>
      <w:r w:rsidDel="00000000" w:rsidR="00000000" w:rsidRPr="00000000">
        <w:rPr>
          <w:rFonts w:ascii="Arial" w:cs="Arial" w:eastAsia="Arial" w:hAnsi="Arial"/>
          <w:rtl w:val="0"/>
        </w:rPr>
        <w:t xml:space="preserve">Drum and Brass will accept valid DBS certificates from other organisations as evidence. If unavailable, we are able to obtain DBS certificates for Drum and Brass.</w:t>
      </w:r>
    </w:p>
    <w:p w:rsidR="00000000" w:rsidDel="00000000" w:rsidP="00000000" w:rsidRDefault="00000000" w:rsidRPr="00000000" w14:paraId="000000B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B6">
      <w:pPr>
        <w:pageBreakBefore w:val="0"/>
        <w:rPr>
          <w:rFonts w:ascii="Arial" w:cs="Arial" w:eastAsia="Arial" w:hAnsi="Arial"/>
        </w:rPr>
      </w:pPr>
      <w:r w:rsidDel="00000000" w:rsidR="00000000" w:rsidRPr="00000000">
        <w:rPr>
          <w:rFonts w:ascii="Arial" w:cs="Arial" w:eastAsia="Arial" w:hAnsi="Arial"/>
          <w:rtl w:val="0"/>
        </w:rPr>
        <w:t xml:space="preserve">2.6</w:t>
        <w:tab/>
        <w:t xml:space="preserve">Reporting incidences of concern </w:t>
      </w:r>
    </w:p>
    <w:p w:rsidR="00000000" w:rsidDel="00000000" w:rsidP="00000000" w:rsidRDefault="00000000" w:rsidRPr="00000000" w14:paraId="000000B7">
      <w:pPr>
        <w:pageBreakBefore w:val="0"/>
        <w:rPr>
          <w:rFonts w:ascii="Arial" w:cs="Arial" w:eastAsia="Arial" w:hAnsi="Arial"/>
        </w:rPr>
      </w:pPr>
      <w:r w:rsidDel="00000000" w:rsidR="00000000" w:rsidRPr="00000000">
        <w:rPr>
          <w:rFonts w:ascii="Arial" w:cs="Arial" w:eastAsia="Arial" w:hAnsi="Arial"/>
          <w:rtl w:val="0"/>
        </w:rPr>
        <w:t xml:space="preserve">Drum and Brass will ensure that safe, appropriate, accessible means of reporting safeguarding concerns are made available to staff and the communities we work with.</w:t>
      </w:r>
    </w:p>
    <w:p w:rsidR="00000000" w:rsidDel="00000000" w:rsidP="00000000" w:rsidRDefault="00000000" w:rsidRPr="00000000" w14:paraId="000000B8">
      <w:pPr>
        <w:pageBreakBefore w:val="0"/>
        <w:rPr>
          <w:rFonts w:ascii="Arial" w:cs="Arial" w:eastAsia="Arial" w:hAnsi="Arial"/>
        </w:rPr>
      </w:pPr>
      <w:r w:rsidDel="00000000" w:rsidR="00000000" w:rsidRPr="00000000">
        <w:rPr>
          <w:rFonts w:ascii="Arial" w:cs="Arial" w:eastAsia="Arial" w:hAnsi="Arial"/>
          <w:rtl w:val="0"/>
        </w:rPr>
        <w:t xml:space="preserve">Any staff reporting concerns or complaints through formal whistleblowing channels (or if they request it) will be protected by Drum and Brass’s Equality and Diversity policy. </w:t>
      </w:r>
    </w:p>
    <w:p w:rsidR="00000000" w:rsidDel="00000000" w:rsidP="00000000" w:rsidRDefault="00000000" w:rsidRPr="00000000" w14:paraId="000000B9">
      <w:pPr>
        <w:pageBreakBefore w:val="0"/>
        <w:rPr>
          <w:rFonts w:ascii="Arial" w:cs="Arial" w:eastAsia="Arial" w:hAnsi="Arial"/>
        </w:rPr>
      </w:pPr>
      <w:r w:rsidDel="00000000" w:rsidR="00000000" w:rsidRPr="00000000">
        <w:rPr>
          <w:rFonts w:ascii="Arial" w:cs="Arial" w:eastAsia="Arial" w:hAnsi="Arial"/>
          <w:rtl w:val="0"/>
        </w:rPr>
        <w:t xml:space="preserve">Drum and Brass will also accept complaints from external sources such as members of the public, partners and official bodies.  </w:t>
      </w:r>
    </w:p>
    <w:p w:rsidR="00000000" w:rsidDel="00000000" w:rsidP="00000000" w:rsidRDefault="00000000" w:rsidRPr="00000000" w14:paraId="000000BA">
      <w:pPr>
        <w:pStyle w:val="Heading3"/>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B">
      <w:pPr>
        <w:pStyle w:val="Heading3"/>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2.7</w:t>
        <w:tab/>
        <w:t xml:space="preserve">How to report a safeguarding concern</w:t>
      </w:r>
    </w:p>
    <w:p w:rsidR="00000000" w:rsidDel="00000000" w:rsidP="00000000" w:rsidRDefault="00000000" w:rsidRPr="00000000" w14:paraId="000000BC">
      <w:pPr>
        <w:pageBreakBefore w:val="0"/>
        <w:rPr>
          <w:rFonts w:ascii="Arial" w:cs="Arial" w:eastAsia="Arial" w:hAnsi="Arial"/>
        </w:rPr>
      </w:pPr>
      <w:r w:rsidDel="00000000" w:rsidR="00000000" w:rsidRPr="00000000">
        <w:rPr>
          <w:rFonts w:ascii="Arial" w:cs="Arial" w:eastAsia="Arial" w:hAnsi="Arial"/>
          <w:rtl w:val="0"/>
        </w:rPr>
        <w:t xml:space="preserve">Staff members who have a complaint or concern relating to safeguarding should report it immediately to one of the directors of Drum and Brass. They are all trained to Designated Safeguarding Lead status (DSL) and will have a strong overview of the process.  The director in charge of Safeguarding is Davina Vencatasamy.  If the staff member does not feel comfortable reporting to their DSL (for example if they feel that the report will not be taken seriously, or if that person is implicated in the concern) they may report to any other appropriate staff member.  A written statement should be provided about the incident and this will be logged and kept under GDPR guidelines until the case has been investigated thoroughly by the appropriate authorities.  It is the responsibility of the staff member or partner working with Drum and Brass to report all safeguarding concerns, regardless of its seemingly benign nature.  If there is any concern at all, this will be documented by Drum and Brass and a log will be made of the concern.  This may inform and influence a larger picture which is being built by other staff members and lead to a safeguarding referral being made.  </w:t>
      </w:r>
    </w:p>
    <w:p w:rsidR="00000000" w:rsidDel="00000000" w:rsidP="00000000" w:rsidRDefault="00000000" w:rsidRPr="00000000" w14:paraId="000000B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BE">
      <w:pPr>
        <w:pageBreakBefore w:val="0"/>
        <w:rPr>
          <w:rFonts w:ascii="Arial" w:cs="Arial" w:eastAsia="Arial" w:hAnsi="Arial"/>
        </w:rPr>
      </w:pPr>
      <w:r w:rsidDel="00000000" w:rsidR="00000000" w:rsidRPr="00000000">
        <w:rPr>
          <w:rFonts w:ascii="Arial" w:cs="Arial" w:eastAsia="Arial" w:hAnsi="Arial"/>
          <w:rtl w:val="0"/>
        </w:rPr>
        <w:t xml:space="preserve">2.8</w:t>
        <w:tab/>
        <w:t xml:space="preserve">Safeguarding Reporting Process</w:t>
      </w:r>
    </w:p>
    <w:p w:rsidR="00000000" w:rsidDel="00000000" w:rsidP="00000000" w:rsidRDefault="00000000" w:rsidRPr="00000000" w14:paraId="000000BF">
      <w:pPr>
        <w:pageBreakBefore w:val="0"/>
        <w:rPr>
          <w:rFonts w:ascii="Arial" w:cs="Arial" w:eastAsia="Arial" w:hAnsi="Arial"/>
        </w:rPr>
      </w:pPr>
      <w:r w:rsidDel="00000000" w:rsidR="00000000" w:rsidRPr="00000000">
        <w:rPr>
          <w:rFonts w:ascii="Arial" w:cs="Arial" w:eastAsia="Arial" w:hAnsi="Arial"/>
          <w:rtl w:val="0"/>
        </w:rPr>
        <w:t xml:space="preserve">Drum and Brass process for anyone with a safeguarding concern.</w:t>
      </w:r>
    </w:p>
    <w:p w:rsidR="00000000" w:rsidDel="00000000" w:rsidP="00000000" w:rsidRDefault="00000000" w:rsidRPr="00000000" w14:paraId="000000C0">
      <w:pPr>
        <w:pageBreakBefore w:val="0"/>
        <w:numPr>
          <w:ilvl w:val="0"/>
          <w:numId w:val="6"/>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Write down what you have experienced as</w:t>
      </w:r>
      <w:r w:rsidDel="00000000" w:rsidR="00000000" w:rsidRPr="00000000">
        <w:rPr>
          <w:rFonts w:ascii="Arial" w:cs="Arial" w:eastAsia="Arial" w:hAnsi="Arial"/>
          <w:highlight w:val="white"/>
          <w:rtl w:val="0"/>
        </w:rPr>
        <w:t xml:space="preserve"> soon as possible after the event on any piece of paper</w:t>
      </w:r>
      <w:r w:rsidDel="00000000" w:rsidR="00000000" w:rsidRPr="00000000">
        <w:rPr>
          <w:rtl w:val="0"/>
        </w:rPr>
      </w:r>
    </w:p>
    <w:p w:rsidR="00000000" w:rsidDel="00000000" w:rsidP="00000000" w:rsidRDefault="00000000" w:rsidRPr="00000000" w14:paraId="000000C1">
      <w:pPr>
        <w:pageBreakBefore w:val="0"/>
        <w:numPr>
          <w:ilvl w:val="0"/>
          <w:numId w:val="6"/>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Contact DSO by phone, email or in person [Julie Hoggarth 07866 378392/</w:t>
      </w:r>
      <w:hyperlink r:id="rId11">
        <w:r w:rsidDel="00000000" w:rsidR="00000000" w:rsidRPr="00000000">
          <w:rPr>
            <w:rFonts w:ascii="Arial" w:cs="Arial" w:eastAsia="Arial" w:hAnsi="Arial"/>
            <w:color w:val="1155cc"/>
            <w:highlight w:val="white"/>
            <w:u w:val="single"/>
            <w:rtl w:val="0"/>
          </w:rPr>
          <w:t xml:space="preserve">julie@drumandbrass.co.uk</w:t>
        </w:r>
      </w:hyperlink>
      <w:r w:rsidDel="00000000" w:rsidR="00000000" w:rsidRPr="00000000">
        <w:rPr>
          <w:rFonts w:ascii="Arial" w:cs="Arial" w:eastAsia="Arial" w:hAnsi="Arial"/>
          <w:highlight w:val="white"/>
          <w:rtl w:val="0"/>
        </w:rPr>
        <w:t xml:space="preserve"> (Cumbria) Davina Vencatasamy 07816 612766/ </w:t>
      </w:r>
      <w:hyperlink r:id="rId12">
        <w:r w:rsidDel="00000000" w:rsidR="00000000" w:rsidRPr="00000000">
          <w:rPr>
            <w:rFonts w:ascii="Arial" w:cs="Arial" w:eastAsia="Arial" w:hAnsi="Arial"/>
            <w:color w:val="1155cc"/>
            <w:highlight w:val="white"/>
            <w:u w:val="single"/>
            <w:rtl w:val="0"/>
          </w:rPr>
          <w:t xml:space="preserve">davina@drumandbrass.co.uk</w:t>
        </w:r>
      </w:hyperlink>
      <w:r w:rsidDel="00000000" w:rsidR="00000000" w:rsidRPr="00000000">
        <w:rPr>
          <w:rFonts w:ascii="Arial" w:cs="Arial" w:eastAsia="Arial" w:hAnsi="Arial"/>
          <w:highlight w:val="white"/>
          <w:rtl w:val="0"/>
        </w:rPr>
        <w:t xml:space="preserve"> (Leicester)]</w:t>
      </w:r>
      <w:r w:rsidDel="00000000" w:rsidR="00000000" w:rsidRPr="00000000">
        <w:rPr>
          <w:rtl w:val="0"/>
        </w:rPr>
      </w:r>
    </w:p>
    <w:p w:rsidR="00000000" w:rsidDel="00000000" w:rsidP="00000000" w:rsidRDefault="00000000" w:rsidRPr="00000000" w14:paraId="000000C2">
      <w:pPr>
        <w:pageBreakBefore w:val="0"/>
        <w:numPr>
          <w:ilvl w:val="0"/>
          <w:numId w:val="6"/>
        </w:numPr>
        <w:ind w:left="720" w:hanging="360"/>
        <w:rPr>
          <w:rFonts w:ascii="Arial" w:cs="Arial" w:eastAsia="Arial" w:hAnsi="Arial"/>
          <w:u w:val="none"/>
        </w:rPr>
      </w:pPr>
      <w:r w:rsidDel="00000000" w:rsidR="00000000" w:rsidRPr="00000000">
        <w:rPr>
          <w:rFonts w:ascii="Arial" w:cs="Arial" w:eastAsia="Arial" w:hAnsi="Arial"/>
          <w:highlight w:val="white"/>
          <w:rtl w:val="0"/>
        </w:rPr>
        <w:t xml:space="preserve">The DSO will support the person with the conc</w:t>
      </w:r>
      <w:r w:rsidDel="00000000" w:rsidR="00000000" w:rsidRPr="00000000">
        <w:rPr>
          <w:rFonts w:ascii="Arial" w:cs="Arial" w:eastAsia="Arial" w:hAnsi="Arial"/>
          <w:rtl w:val="0"/>
        </w:rPr>
        <w:t xml:space="preserve">ern from this point on.</w:t>
      </w:r>
      <w:r w:rsidDel="00000000" w:rsidR="00000000" w:rsidRPr="00000000">
        <w:rPr>
          <w:rtl w:val="0"/>
        </w:rPr>
      </w:r>
    </w:p>
    <w:p w:rsidR="00000000" w:rsidDel="00000000" w:rsidP="00000000" w:rsidRDefault="00000000" w:rsidRPr="00000000" w14:paraId="000000C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5">
      <w:pPr>
        <w:pageBreakBefore w:val="0"/>
        <w:rPr>
          <w:rFonts w:ascii="Arial" w:cs="Arial" w:eastAsia="Arial" w:hAnsi="Arial"/>
        </w:rPr>
      </w:pPr>
      <w:r w:rsidDel="00000000" w:rsidR="00000000" w:rsidRPr="00000000">
        <w:rPr>
          <w:rFonts w:ascii="Arial" w:cs="Arial" w:eastAsia="Arial" w:hAnsi="Arial"/>
        </w:rPr>
        <mc:AlternateContent>
          <mc:Choice Requires="wpg">
            <w:drawing>
              <wp:inline distB="0" distT="0" distL="0" distR="0">
                <wp:extent cx="5943600" cy="4352925"/>
                <wp:effectExtent b="0" l="0" r="0" t="0"/>
                <wp:docPr id="124" name=""/>
                <a:graphic>
                  <a:graphicData uri="http://schemas.microsoft.com/office/word/2010/wordprocessingGroup">
                    <wpg:wgp>
                      <wpg:cNvGrpSpPr/>
                      <wpg:grpSpPr>
                        <a:xfrm>
                          <a:off x="2374200" y="1603525"/>
                          <a:ext cx="5943600" cy="4352925"/>
                          <a:chOff x="2374200" y="1603525"/>
                          <a:chExt cx="5943600" cy="4352950"/>
                        </a:xfrm>
                      </wpg:grpSpPr>
                      <wpg:grpSp>
                        <wpg:cNvGrpSpPr/>
                        <wpg:grpSpPr>
                          <a:xfrm>
                            <a:off x="2374200" y="1603538"/>
                            <a:ext cx="5943600" cy="4352925"/>
                            <a:chOff x="2374200" y="1603525"/>
                            <a:chExt cx="5943600" cy="4352950"/>
                          </a:xfrm>
                        </wpg:grpSpPr>
                        <wps:wsp>
                          <wps:cNvSpPr/>
                          <wps:cNvPr id="3" name="Shape 3"/>
                          <wps:spPr>
                            <a:xfrm>
                              <a:off x="2374200" y="1603525"/>
                              <a:ext cx="5943600" cy="435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4200" y="1603538"/>
                              <a:ext cx="5943600" cy="4352925"/>
                              <a:chOff x="2374200" y="1603525"/>
                              <a:chExt cx="5943600" cy="4352950"/>
                            </a:xfrm>
                          </wpg:grpSpPr>
                          <wps:wsp>
                            <wps:cNvSpPr/>
                            <wps:cNvPr id="5" name="Shape 5"/>
                            <wps:spPr>
                              <a:xfrm>
                                <a:off x="2374200" y="1603525"/>
                                <a:ext cx="5943600" cy="435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4200" y="1603538"/>
                                <a:ext cx="5943600" cy="4352925"/>
                                <a:chOff x="2374200" y="1598300"/>
                                <a:chExt cx="5943600" cy="4363400"/>
                              </a:xfrm>
                            </wpg:grpSpPr>
                            <wps:wsp>
                              <wps:cNvSpPr/>
                              <wps:cNvPr id="7" name="Shape 7"/>
                              <wps:spPr>
                                <a:xfrm>
                                  <a:off x="2374200" y="1598300"/>
                                  <a:ext cx="5943600" cy="436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4200" y="1603538"/>
                                  <a:ext cx="5943600" cy="4352925"/>
                                  <a:chOff x="2374200" y="1603538"/>
                                  <a:chExt cx="5943600" cy="4352925"/>
                                </a:xfrm>
                              </wpg:grpSpPr>
                              <wps:wsp>
                                <wps:cNvSpPr/>
                                <wps:cNvPr id="9" name="Shape 9"/>
                                <wps:spPr>
                                  <a:xfrm>
                                    <a:off x="2374200" y="1603538"/>
                                    <a:ext cx="5943600" cy="435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4200" y="1603538"/>
                                    <a:ext cx="5943600" cy="4352925"/>
                                    <a:chOff x="0" y="0"/>
                                    <a:chExt cx="5943600" cy="4352925"/>
                                  </a:xfrm>
                                </wpg:grpSpPr>
                                <wps:wsp>
                                  <wps:cNvSpPr/>
                                  <wps:cNvPr id="11" name="Shape 11"/>
                                  <wps:spPr>
                                    <a:xfrm>
                                      <a:off x="0" y="0"/>
                                      <a:ext cx="5943600" cy="435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943600" cy="4352925"/>
                                      <a:chOff x="0" y="0"/>
                                      <a:chExt cx="5943600" cy="4352925"/>
                                    </a:xfrm>
                                  </wpg:grpSpPr>
                                  <wps:wsp>
                                    <wps:cNvSpPr/>
                                    <wps:cNvPr id="13" name="Shape 13"/>
                                    <wps:spPr>
                                      <a:xfrm>
                                        <a:off x="0" y="0"/>
                                        <a:ext cx="5943600" cy="435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12155" y="1136"/>
                                        <a:ext cx="2316586" cy="444028"/>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25160" y="14141"/>
                                        <a:ext cx="2290576" cy="41801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46"/>
                                              <w:vertAlign w:val="baseline"/>
                                            </w:rPr>
                                            <w:t xml:space="preserve">Disclosure is made</w:t>
                                          </w:r>
                                        </w:p>
                                      </w:txbxContent>
                                    </wps:txbx>
                                    <wps:bodyPr anchorCtr="0" anchor="ctr" bIns="29200" lIns="43800" spcFirstLastPara="1" rIns="43800" wrap="square" tIns="29200">
                                      <a:noAutofit/>
                                    </wps:bodyPr>
                                  </wps:wsp>
                                  <wps:wsp>
                                    <wps:cNvSpPr/>
                                    <wps:cNvPr id="16" name="Shape 16"/>
                                    <wps:spPr>
                                      <a:xfrm>
                                        <a:off x="643814" y="445165"/>
                                        <a:ext cx="231658" cy="333021"/>
                                      </a:xfrm>
                                      <a:custGeom>
                                        <a:rect b="b" l="l" r="r" t="t"/>
                                        <a:pathLst>
                                          <a:path extrusionOk="0" h="120000" w="120000">
                                            <a:moveTo>
                                              <a:pt x="0" y="0"/>
                                            </a:moveTo>
                                            <a:lnTo>
                                              <a:pt x="0" y="120000"/>
                                            </a:lnTo>
                                            <a:lnTo>
                                              <a:pt x="12000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17" name="Shape 17"/>
                                    <wps:spPr>
                                      <a:xfrm>
                                        <a:off x="875472" y="556172"/>
                                        <a:ext cx="4655971" cy="444028"/>
                                      </a:xfrm>
                                      <a:prstGeom prst="roundRect">
                                        <a:avLst>
                                          <a:gd fmla="val 10000" name="adj"/>
                                        </a:avLst>
                                      </a:prstGeom>
                                      <a:solidFill>
                                        <a:schemeClr val="lt1">
                                          <a:alpha val="8784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888477" y="569177"/>
                                        <a:ext cx="4629961" cy="41801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Staff member reports disclosure to the appropriate DSO of institution (e.g. school)</w:t>
                                          </w:r>
                                        </w:p>
                                      </w:txbxContent>
                                    </wps:txbx>
                                    <wps:bodyPr anchorCtr="0" anchor="ctr" bIns="15225" lIns="22850" spcFirstLastPara="1" rIns="22850" wrap="square" tIns="15225">
                                      <a:noAutofit/>
                                    </wps:bodyPr>
                                  </wps:wsp>
                                  <wps:wsp>
                                    <wps:cNvSpPr/>
                                    <wps:cNvPr id="19" name="Shape 19"/>
                                    <wps:spPr>
                                      <a:xfrm>
                                        <a:off x="643814" y="445165"/>
                                        <a:ext cx="231658" cy="888057"/>
                                      </a:xfrm>
                                      <a:custGeom>
                                        <a:rect b="b" l="l" r="r" t="t"/>
                                        <a:pathLst>
                                          <a:path extrusionOk="0" h="120000" w="120000">
                                            <a:moveTo>
                                              <a:pt x="0" y="0"/>
                                            </a:moveTo>
                                            <a:lnTo>
                                              <a:pt x="0" y="120000"/>
                                            </a:lnTo>
                                            <a:lnTo>
                                              <a:pt x="12000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20" name="Shape 20"/>
                                    <wps:spPr>
                                      <a:xfrm>
                                        <a:off x="875472" y="1111208"/>
                                        <a:ext cx="4619404" cy="444028"/>
                                      </a:xfrm>
                                      <a:prstGeom prst="roundRect">
                                        <a:avLst>
                                          <a:gd fmla="val 10000" name="adj"/>
                                        </a:avLst>
                                      </a:prstGeom>
                                      <a:solidFill>
                                        <a:schemeClr val="lt1">
                                          <a:alpha val="8784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888477" y="1124213"/>
                                        <a:ext cx="4593394" cy="41801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Staff member writes the disclosure on the safeguarding form and speaks to Drum and Brass DSO</w:t>
                                          </w:r>
                                        </w:p>
                                      </w:txbxContent>
                                    </wps:txbx>
                                    <wps:bodyPr anchorCtr="0" anchor="ctr" bIns="15225" lIns="22850" spcFirstLastPara="1" rIns="22850" wrap="square" tIns="15225">
                                      <a:noAutofit/>
                                    </wps:bodyPr>
                                  </wps:wsp>
                                  <wps:wsp>
                                    <wps:cNvSpPr/>
                                    <wps:cNvPr id="22" name="Shape 22"/>
                                    <wps:spPr>
                                      <a:xfrm>
                                        <a:off x="643814" y="445165"/>
                                        <a:ext cx="263394" cy="1443093"/>
                                      </a:xfrm>
                                      <a:custGeom>
                                        <a:rect b="b" l="l" r="r" t="t"/>
                                        <a:pathLst>
                                          <a:path extrusionOk="0" h="120000" w="120000">
                                            <a:moveTo>
                                              <a:pt x="0" y="0"/>
                                            </a:moveTo>
                                            <a:lnTo>
                                              <a:pt x="0" y="120000"/>
                                            </a:lnTo>
                                            <a:lnTo>
                                              <a:pt x="12000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23" name="Shape 23"/>
                                    <wps:spPr>
                                      <a:xfrm>
                                        <a:off x="907208" y="1666244"/>
                                        <a:ext cx="4638735" cy="444028"/>
                                      </a:xfrm>
                                      <a:prstGeom prst="roundRect">
                                        <a:avLst>
                                          <a:gd fmla="val 10000" name="adj"/>
                                        </a:avLst>
                                      </a:prstGeom>
                                      <a:solidFill>
                                        <a:schemeClr val="lt1">
                                          <a:alpha val="8784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920213" y="1679249"/>
                                        <a:ext cx="4612725" cy="41801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DSO takes the referral and writes it down in a report with clear guidance on the next steps</w:t>
                                          </w:r>
                                        </w:p>
                                      </w:txbxContent>
                                    </wps:txbx>
                                    <wps:bodyPr anchorCtr="0" anchor="ctr" bIns="15225" lIns="22850" spcFirstLastPara="1" rIns="22850" wrap="square" tIns="15225">
                                      <a:noAutofit/>
                                    </wps:bodyPr>
                                  </wps:wsp>
                                  <wps:wsp>
                                    <wps:cNvSpPr/>
                                    <wps:cNvPr id="25" name="Shape 25"/>
                                    <wps:spPr>
                                      <a:xfrm>
                                        <a:off x="643814" y="445165"/>
                                        <a:ext cx="231658" cy="1998129"/>
                                      </a:xfrm>
                                      <a:custGeom>
                                        <a:rect b="b" l="l" r="r" t="t"/>
                                        <a:pathLst>
                                          <a:path extrusionOk="0" h="120000" w="120000">
                                            <a:moveTo>
                                              <a:pt x="0" y="0"/>
                                            </a:moveTo>
                                            <a:lnTo>
                                              <a:pt x="0" y="120000"/>
                                            </a:lnTo>
                                            <a:lnTo>
                                              <a:pt x="12000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26" name="Shape 26"/>
                                    <wps:spPr>
                                      <a:xfrm>
                                        <a:off x="875472" y="2221280"/>
                                        <a:ext cx="4636519" cy="444028"/>
                                      </a:xfrm>
                                      <a:prstGeom prst="roundRect">
                                        <a:avLst>
                                          <a:gd fmla="val 10000" name="adj"/>
                                        </a:avLst>
                                      </a:prstGeom>
                                      <a:solidFill>
                                        <a:schemeClr val="lt1">
                                          <a:alpha val="8784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888477" y="2234285"/>
                                        <a:ext cx="4610509" cy="41801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DSO takes the appropriate action ensuring steps taken are documented</w:t>
                                          </w:r>
                                        </w:p>
                                      </w:txbxContent>
                                    </wps:txbx>
                                    <wps:bodyPr anchorCtr="0" anchor="ctr" bIns="15225" lIns="22850" spcFirstLastPara="1" rIns="22850" wrap="square" tIns="15225">
                                      <a:noAutofit/>
                                    </wps:bodyPr>
                                  </wps:wsp>
                                  <wps:wsp>
                                    <wps:cNvSpPr/>
                                    <wps:cNvPr id="28" name="Shape 28"/>
                                    <wps:spPr>
                                      <a:xfrm>
                                        <a:off x="643814" y="445165"/>
                                        <a:ext cx="231658" cy="2553165"/>
                                      </a:xfrm>
                                      <a:custGeom>
                                        <a:rect b="b" l="l" r="r" t="t"/>
                                        <a:pathLst>
                                          <a:path extrusionOk="0" h="120000" w="120000">
                                            <a:moveTo>
                                              <a:pt x="0" y="0"/>
                                            </a:moveTo>
                                            <a:lnTo>
                                              <a:pt x="0" y="120000"/>
                                            </a:lnTo>
                                            <a:lnTo>
                                              <a:pt x="12000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29" name="Shape 29"/>
                                    <wps:spPr>
                                      <a:xfrm>
                                        <a:off x="875472" y="2776316"/>
                                        <a:ext cx="4620257" cy="444028"/>
                                      </a:xfrm>
                                      <a:prstGeom prst="roundRect">
                                        <a:avLst>
                                          <a:gd fmla="val 10000" name="adj"/>
                                        </a:avLst>
                                      </a:prstGeom>
                                      <a:solidFill>
                                        <a:schemeClr val="lt1">
                                          <a:alpha val="8784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888477" y="2789321"/>
                                        <a:ext cx="4594247" cy="41801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Drum and Brass directors will enusre that the referral is followed through by asking questions of the safeguarding DSO and the original institution.</w:t>
                                          </w:r>
                                        </w:p>
                                      </w:txbxContent>
                                    </wps:txbx>
                                    <wps:bodyPr anchorCtr="0" anchor="ctr" bIns="15225" lIns="22850" spcFirstLastPara="1" rIns="22850" wrap="square" tIns="15225">
                                      <a:noAutofit/>
                                    </wps:bodyPr>
                                  </wps:wsp>
                                  <wps:wsp>
                                    <wps:cNvSpPr/>
                                    <wps:cNvPr id="31" name="Shape 31"/>
                                    <wps:spPr>
                                      <a:xfrm>
                                        <a:off x="643814" y="445165"/>
                                        <a:ext cx="231658" cy="3108200"/>
                                      </a:xfrm>
                                      <a:custGeom>
                                        <a:rect b="b" l="l" r="r" t="t"/>
                                        <a:pathLst>
                                          <a:path extrusionOk="0" h="120000" w="120000">
                                            <a:moveTo>
                                              <a:pt x="0" y="0"/>
                                            </a:moveTo>
                                            <a:lnTo>
                                              <a:pt x="0" y="120000"/>
                                            </a:lnTo>
                                            <a:lnTo>
                                              <a:pt x="12000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32" name="Shape 32"/>
                                    <wps:spPr>
                                      <a:xfrm>
                                        <a:off x="875472" y="3331352"/>
                                        <a:ext cx="4655971" cy="444028"/>
                                      </a:xfrm>
                                      <a:prstGeom prst="roundRect">
                                        <a:avLst>
                                          <a:gd fmla="val 10000" name="adj"/>
                                        </a:avLst>
                                      </a:prstGeom>
                                      <a:solidFill>
                                        <a:schemeClr val="lt1">
                                          <a:alpha val="8784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88477" y="3344357"/>
                                        <a:ext cx="4629961" cy="41801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Appropriate signposting and / or referrals made to support individual</w:t>
                                          </w:r>
                                        </w:p>
                                      </w:txbxContent>
                                    </wps:txbx>
                                    <wps:bodyPr anchorCtr="0" anchor="ctr" bIns="15225" lIns="22850" spcFirstLastPara="1" rIns="22850" wrap="square" tIns="15225">
                                      <a:noAutofit/>
                                    </wps:bodyPr>
                                  </wps:wsp>
                                  <wps:wsp>
                                    <wps:cNvSpPr/>
                                    <wps:cNvPr id="34" name="Shape 34"/>
                                    <wps:spPr>
                                      <a:xfrm>
                                        <a:off x="643814" y="445165"/>
                                        <a:ext cx="231658" cy="3673922"/>
                                      </a:xfrm>
                                      <a:custGeom>
                                        <a:rect b="b" l="l" r="r" t="t"/>
                                        <a:pathLst>
                                          <a:path extrusionOk="0" h="120000" w="120000">
                                            <a:moveTo>
                                              <a:pt x="0" y="0"/>
                                            </a:moveTo>
                                            <a:lnTo>
                                              <a:pt x="0" y="120000"/>
                                            </a:lnTo>
                                            <a:lnTo>
                                              <a:pt x="12000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35" name="Shape 35"/>
                                    <wps:spPr>
                                      <a:xfrm>
                                        <a:off x="875472" y="3886388"/>
                                        <a:ext cx="4641932" cy="465399"/>
                                      </a:xfrm>
                                      <a:prstGeom prst="roundRect">
                                        <a:avLst>
                                          <a:gd fmla="val 10000" name="adj"/>
                                        </a:avLst>
                                      </a:prstGeom>
                                      <a:solidFill>
                                        <a:schemeClr val="lt1">
                                          <a:alpha val="8784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889103" y="3900019"/>
                                        <a:ext cx="4614670" cy="43813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Storage of documentation in accordance  with GDPR guidelines.</w:t>
                                          </w:r>
                                        </w:p>
                                      </w:txbxContent>
                                    </wps:txbx>
                                    <wps:bodyPr anchorCtr="0" anchor="ctr" bIns="15225" lIns="22850" spcFirstLastPara="1" rIns="22850" wrap="square" tIns="15225">
                                      <a:noAutofit/>
                                    </wps:bodyPr>
                                  </wps:wsp>
                                </wpg:grpSp>
                              </wpg:grpSp>
                            </wpg:grpSp>
                          </wpg:grpSp>
                        </wpg:grpSp>
                      </wpg:grpSp>
                    </wpg:wgp>
                  </a:graphicData>
                </a:graphic>
              </wp:inline>
            </w:drawing>
          </mc:Choice>
          <mc:Fallback>
            <w:drawing>
              <wp:inline distB="0" distT="0" distL="0" distR="0">
                <wp:extent cx="5943600" cy="4352925"/>
                <wp:effectExtent b="0" l="0" r="0" t="0"/>
                <wp:docPr id="12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943600" cy="43529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7">
      <w:pPr>
        <w:pageBreakBefore w:val="0"/>
        <w:rPr>
          <w:rFonts w:ascii="Arial" w:cs="Arial" w:eastAsia="Arial" w:hAnsi="Arial"/>
        </w:rPr>
      </w:pPr>
      <w:r w:rsidDel="00000000" w:rsidR="00000000" w:rsidRPr="00000000">
        <w:rPr>
          <w:rFonts w:ascii="Arial" w:cs="Arial" w:eastAsia="Arial" w:hAnsi="Arial"/>
          <w:rtl w:val="0"/>
        </w:rPr>
        <w:t xml:space="preserve">2.9</w:t>
        <w:tab/>
        <w:t xml:space="preserve">Expectation</w:t>
      </w:r>
    </w:p>
    <w:p w:rsidR="00000000" w:rsidDel="00000000" w:rsidP="00000000" w:rsidRDefault="00000000" w:rsidRPr="00000000" w14:paraId="000000C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9">
      <w:pPr>
        <w:pageBreakBefore w:val="0"/>
        <w:rPr>
          <w:rFonts w:ascii="Arial" w:cs="Arial" w:eastAsia="Arial" w:hAnsi="Arial"/>
        </w:rPr>
      </w:pPr>
      <w:r w:rsidDel="00000000" w:rsidR="00000000" w:rsidRPr="00000000">
        <w:rPr>
          <w:rFonts w:ascii="Arial" w:cs="Arial" w:eastAsia="Arial" w:hAnsi="Arial"/>
          <w:rtl w:val="0"/>
        </w:rPr>
        <w:t xml:space="preserve">As an organisation that expects the highest standards of safeguarding care from its partners and staff, Drum and Brass will ensure that it meets these expectations:</w:t>
      </w:r>
    </w:p>
    <w:p w:rsidR="00000000" w:rsidDel="00000000" w:rsidP="00000000" w:rsidRDefault="00000000" w:rsidRPr="00000000" w14:paraId="000000CA">
      <w:pPr>
        <w:pageBreakBefore w:val="0"/>
        <w:ind w:left="720" w:firstLine="0"/>
        <w:rPr>
          <w:rFonts w:ascii="Arial" w:cs="Arial" w:eastAsia="Arial" w:hAnsi="Arial"/>
        </w:rPr>
      </w:pPr>
      <w:r w:rsidDel="00000000" w:rsidR="00000000" w:rsidRPr="00000000">
        <w:rPr>
          <w:rFonts w:ascii="Arial" w:cs="Arial" w:eastAsia="Arial" w:hAnsi="Arial"/>
          <w:rtl w:val="0"/>
        </w:rPr>
        <w:t xml:space="preserve">It is the expectation </w:t>
      </w:r>
    </w:p>
    <w:p w:rsidR="00000000" w:rsidDel="00000000" w:rsidP="00000000" w:rsidRDefault="00000000" w:rsidRPr="00000000" w14:paraId="000000CB">
      <w:pPr>
        <w:pageBreakBefore w:val="0"/>
        <w:numPr>
          <w:ilvl w:val="0"/>
          <w:numId w:val="1"/>
        </w:numPr>
        <w:pBdr>
          <w:top w:space="0" w:sz="0" w:val="nil"/>
          <w:left w:space="0" w:sz="0" w:val="nil"/>
          <w:bottom w:space="0" w:sz="0" w:val="nil"/>
          <w:right w:space="0" w:sz="0" w:val="nil"/>
          <w:between w:space="0" w:sz="0" w:val="nil"/>
        </w:pBdr>
        <w:spacing w:after="0" w:line="28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That all safeguarding concerns, informal and formal referrals will be followed up with the appropriate authorities.</w:t>
      </w:r>
    </w:p>
    <w:p w:rsidR="00000000" w:rsidDel="00000000" w:rsidP="00000000" w:rsidRDefault="00000000" w:rsidRPr="00000000" w14:paraId="000000CC">
      <w:pPr>
        <w:pageBreakBefore w:val="0"/>
        <w:numPr>
          <w:ilvl w:val="0"/>
          <w:numId w:val="1"/>
        </w:numPr>
        <w:pBdr>
          <w:top w:space="0" w:sz="0" w:val="nil"/>
          <w:left w:space="0" w:sz="0" w:val="nil"/>
          <w:bottom w:space="0" w:sz="0" w:val="nil"/>
          <w:right w:space="0" w:sz="0" w:val="nil"/>
          <w:between w:space="0" w:sz="0" w:val="nil"/>
        </w:pBdr>
        <w:spacing w:after="0" w:line="28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That all safeguarding queries will be answered in a timely manner, either through their own expertise in the area or by asking other professional agencies for their advice and support</w:t>
      </w:r>
    </w:p>
    <w:p w:rsidR="00000000" w:rsidDel="00000000" w:rsidP="00000000" w:rsidRDefault="00000000" w:rsidRPr="00000000" w14:paraId="000000CD">
      <w:pPr>
        <w:pageBreakBefore w:val="0"/>
        <w:numPr>
          <w:ilvl w:val="0"/>
          <w:numId w:val="1"/>
        </w:numPr>
        <w:pBdr>
          <w:top w:space="0" w:sz="0" w:val="nil"/>
          <w:left w:space="0" w:sz="0" w:val="nil"/>
          <w:bottom w:space="0" w:sz="0" w:val="nil"/>
          <w:right w:space="0" w:sz="0" w:val="nil"/>
          <w:between w:space="0" w:sz="0" w:val="nil"/>
        </w:pBdr>
        <w:spacing w:after="140" w:line="28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That if there is a need to write reports or attend meetings with regards to children or adults who use the service, a member of the director team will attend wherever necessary and appropriate.</w:t>
      </w:r>
    </w:p>
    <w:p w:rsidR="00000000" w:rsidDel="00000000" w:rsidP="00000000" w:rsidRDefault="00000000" w:rsidRPr="00000000" w14:paraId="000000C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F">
      <w:pPr>
        <w:pageBreakBefore w:val="0"/>
        <w:rPr>
          <w:rFonts w:ascii="Arial" w:cs="Arial" w:eastAsia="Arial" w:hAnsi="Arial"/>
        </w:rPr>
      </w:pPr>
      <w:r w:rsidDel="00000000" w:rsidR="00000000" w:rsidRPr="00000000">
        <w:rPr>
          <w:rFonts w:ascii="Arial" w:cs="Arial" w:eastAsia="Arial" w:hAnsi="Arial"/>
          <w:rtl w:val="0"/>
        </w:rPr>
        <w:t xml:space="preserve">Our promise:</w:t>
      </w:r>
    </w:p>
    <w:p w:rsidR="00000000" w:rsidDel="00000000" w:rsidP="00000000" w:rsidRDefault="00000000" w:rsidRPr="00000000" w14:paraId="000000D0">
      <w:pPr>
        <w:pageBreakBefore w:val="0"/>
        <w:ind w:left="720" w:firstLine="0"/>
        <w:rPr>
          <w:rFonts w:ascii="Arial" w:cs="Arial" w:eastAsia="Arial" w:hAnsi="Arial"/>
        </w:rPr>
      </w:pPr>
      <w:r w:rsidDel="00000000" w:rsidR="00000000" w:rsidRPr="00000000">
        <w:rPr>
          <w:rFonts w:ascii="Arial" w:cs="Arial" w:eastAsia="Arial" w:hAnsi="Arial"/>
          <w:rtl w:val="0"/>
        </w:rPr>
        <w:t xml:space="preserve">In turn, you have the right to have expectations of Drum and Brass:</w:t>
      </w:r>
    </w:p>
    <w:p w:rsidR="00000000" w:rsidDel="00000000" w:rsidP="00000000" w:rsidRDefault="00000000" w:rsidRPr="00000000" w14:paraId="000000D1">
      <w:pPr>
        <w:pageBreakBefore w:val="0"/>
        <w:numPr>
          <w:ilvl w:val="0"/>
          <w:numId w:val="3"/>
        </w:numPr>
        <w:pBdr>
          <w:top w:space="0" w:sz="0" w:val="nil"/>
          <w:left w:space="0" w:sz="0" w:val="nil"/>
          <w:bottom w:space="0" w:sz="0" w:val="nil"/>
          <w:right w:space="0" w:sz="0" w:val="nil"/>
          <w:between w:space="0" w:sz="0" w:val="nil"/>
        </w:pBdr>
        <w:spacing w:after="0" w:line="280" w:lineRule="auto"/>
        <w:ind w:left="144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We promise to act swiftly and within due process to any referral or concern reported. </w:t>
      </w:r>
      <w:r w:rsidDel="00000000" w:rsidR="00000000" w:rsidRPr="00000000">
        <w:rPr>
          <w:rtl w:val="0"/>
        </w:rPr>
      </w:r>
    </w:p>
    <w:p w:rsidR="00000000" w:rsidDel="00000000" w:rsidP="00000000" w:rsidRDefault="00000000" w:rsidRPr="00000000" w14:paraId="000000D2">
      <w:pPr>
        <w:pageBreakBefore w:val="0"/>
        <w:numPr>
          <w:ilvl w:val="0"/>
          <w:numId w:val="3"/>
        </w:numPr>
        <w:pBdr>
          <w:top w:space="0" w:sz="0" w:val="nil"/>
          <w:left w:space="0" w:sz="0" w:val="nil"/>
          <w:bottom w:space="0" w:sz="0" w:val="nil"/>
          <w:right w:space="0" w:sz="0" w:val="nil"/>
          <w:between w:space="0" w:sz="0" w:val="nil"/>
        </w:pBdr>
        <w:spacing w:after="0" w:line="28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All safeguarding concerns will be recorded</w:t>
      </w:r>
    </w:p>
    <w:p w:rsidR="00000000" w:rsidDel="00000000" w:rsidP="00000000" w:rsidRDefault="00000000" w:rsidRPr="00000000" w14:paraId="000000D3">
      <w:pPr>
        <w:pageBreakBefore w:val="0"/>
        <w:numPr>
          <w:ilvl w:val="0"/>
          <w:numId w:val="3"/>
        </w:numPr>
        <w:pBdr>
          <w:top w:space="0" w:sz="0" w:val="nil"/>
          <w:left w:space="0" w:sz="0" w:val="nil"/>
          <w:bottom w:space="0" w:sz="0" w:val="nil"/>
          <w:right w:space="0" w:sz="0" w:val="nil"/>
          <w:between w:space="0" w:sz="0" w:val="nil"/>
        </w:pBdr>
        <w:spacing w:after="0" w:line="28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All safeguarding concerns will be taken seriously</w:t>
      </w:r>
    </w:p>
    <w:p w:rsidR="00000000" w:rsidDel="00000000" w:rsidP="00000000" w:rsidRDefault="00000000" w:rsidRPr="00000000" w14:paraId="000000D4">
      <w:pPr>
        <w:pageBreakBefore w:val="0"/>
        <w:numPr>
          <w:ilvl w:val="0"/>
          <w:numId w:val="3"/>
        </w:numPr>
        <w:pBdr>
          <w:top w:space="0" w:sz="0" w:val="nil"/>
          <w:left w:space="0" w:sz="0" w:val="nil"/>
          <w:bottom w:space="0" w:sz="0" w:val="nil"/>
          <w:right w:space="0" w:sz="0" w:val="nil"/>
          <w:between w:space="0" w:sz="0" w:val="nil"/>
        </w:pBdr>
        <w:spacing w:after="140" w:line="28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If Drum and Brass feels that even after reporting a safeguarding concern through the proper channels that appropriate action have not been implemented, they will ensure that a higher authority is informed to get the concern logged and followed through properly.</w:t>
      </w:r>
    </w:p>
    <w:p w:rsidR="00000000" w:rsidDel="00000000" w:rsidP="00000000" w:rsidRDefault="00000000" w:rsidRPr="00000000" w14:paraId="000000D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6">
      <w:pPr>
        <w:pageBreakBefore w:val="0"/>
        <w:rPr>
          <w:rFonts w:ascii="Arial" w:cs="Arial" w:eastAsia="Arial" w:hAnsi="Arial"/>
        </w:rPr>
      </w:pPr>
      <w:r w:rsidDel="00000000" w:rsidR="00000000" w:rsidRPr="00000000">
        <w:rPr>
          <w:rFonts w:ascii="Arial" w:cs="Arial" w:eastAsia="Arial" w:hAnsi="Arial"/>
          <w:rtl w:val="0"/>
        </w:rPr>
        <w:t xml:space="preserve">2.10</w:t>
        <w:tab/>
        <w:t xml:space="preserve">Confidentiality</w:t>
      </w:r>
    </w:p>
    <w:p w:rsidR="00000000" w:rsidDel="00000000" w:rsidP="00000000" w:rsidRDefault="00000000" w:rsidRPr="00000000" w14:paraId="000000D7">
      <w:pPr>
        <w:pageBreakBefore w:val="0"/>
        <w:rPr>
          <w:rFonts w:ascii="Arial" w:cs="Arial" w:eastAsia="Arial" w:hAnsi="Arial"/>
        </w:rPr>
      </w:pPr>
      <w:r w:rsidDel="00000000" w:rsidR="00000000" w:rsidRPr="00000000">
        <w:rPr>
          <w:rFonts w:ascii="Arial" w:cs="Arial" w:eastAsia="Arial" w:hAnsi="Arial"/>
          <w:rtl w:val="0"/>
        </w:rPr>
        <w:t xml:space="preserve">At Drum and Brass, we understand that confidentiality matters around issues of safeguarding.  We will not promote confidentiality between staff and client as this is not something which is able to be supported if a disclosure is made.  However, all materials generated from a disclosure will be stored in accordance with our GDPR policy and kept in a confidential manner.  We as an organisation will ensure any discussion had about safeguarding matters are held at director level who have been appropriately trained in safeguarding to at least level 3 (DSO level).  </w:t>
      </w:r>
    </w:p>
    <w:p w:rsidR="00000000" w:rsidDel="00000000" w:rsidP="00000000" w:rsidRDefault="00000000" w:rsidRPr="00000000" w14:paraId="000000D8">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D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A">
      <w:pPr>
        <w:pageBreakBefore w:val="0"/>
        <w:rPr>
          <w:rFonts w:ascii="Arial" w:cs="Arial" w:eastAsia="Arial" w:hAnsi="Arial"/>
        </w:rPr>
      </w:pPr>
      <w:r w:rsidDel="00000000" w:rsidR="00000000" w:rsidRPr="00000000">
        <w:rPr>
          <w:rFonts w:ascii="Arial" w:cs="Arial" w:eastAsia="Arial" w:hAnsi="Arial"/>
          <w:rtl w:val="0"/>
        </w:rPr>
        <w:t xml:space="preserve">3.0</w:t>
        <w:tab/>
        <w:t xml:space="preserve">Management Structure </w:t>
      </w:r>
    </w:p>
    <w:p w:rsidR="00000000" w:rsidDel="00000000" w:rsidP="00000000" w:rsidRDefault="00000000" w:rsidRPr="00000000" w14:paraId="000000DB">
      <w:pPr>
        <w:widowControl w:val="0"/>
        <w:spacing w:after="0" w:line="276" w:lineRule="auto"/>
        <w:rPr>
          <w:rFonts w:ascii="Arial" w:cs="Arial" w:eastAsia="Arial" w:hAnsi="Arial"/>
        </w:rPr>
      </w:pPr>
      <w:r w:rsidDel="00000000" w:rsidR="00000000" w:rsidRPr="00000000">
        <w:rPr>
          <w:rtl w:val="0"/>
        </w:rPr>
      </w:r>
    </w:p>
    <w:tbl>
      <w:tblPr>
        <w:tblStyle w:val="Table4"/>
        <w:tblW w:w="10466.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3488.666666666667"/>
        <w:gridCol w:w="3488.666666666667"/>
        <w:gridCol w:w="3488.666666666667"/>
        <w:tblGridChange w:id="0">
          <w:tblGrid>
            <w:gridCol w:w="3488.666666666667"/>
            <w:gridCol w:w="3488.666666666667"/>
            <w:gridCol w:w="3488.666666666667"/>
          </w:tblGrid>
        </w:tblGridChange>
      </w:tblGrid>
      <w:tr>
        <w:trPr>
          <w:cantSplit w:val="1"/>
          <w:tblHeader w:val="0"/>
        </w:trPr>
        <w:tc>
          <w:tcPr>
            <w:tcBorders>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DC">
            <w:pPr>
              <w:widowControl w:val="0"/>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Trustees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DD">
            <w:pPr>
              <w:widowControl w:val="0"/>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Andrew Savage</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DE">
            <w:pPr>
              <w:widowControl w:val="0"/>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Kim Burley Jones</w:t>
            </w:r>
          </w:p>
        </w:tc>
      </w:tr>
      <w:tr>
        <w:trPr>
          <w:cantSplit w:val="1"/>
          <w:tblHeader w:val="0"/>
        </w:trPr>
        <w:tc>
          <w:tcPr>
            <w:tcMar>
              <w:top w:w="140.0" w:type="dxa"/>
              <w:left w:w="140.0" w:type="dxa"/>
              <w:bottom w:w="140.0" w:type="dxa"/>
              <w:right w:w="140.0" w:type="dxa"/>
            </w:tcMar>
            <w:vAlign w:val="top"/>
          </w:tcPr>
          <w:p w:rsidR="00000000" w:rsidDel="00000000" w:rsidP="00000000" w:rsidRDefault="00000000" w:rsidRPr="00000000" w14:paraId="000000DF">
            <w:pPr>
              <w:widowControl w:val="0"/>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CEO and Cumbria Lead</w:t>
            </w:r>
          </w:p>
        </w:tc>
        <w:tc>
          <w:tcPr>
            <w:gridSpan w:val="2"/>
            <w:tcBorders>
              <w:top w:color="9e9e9e" w:space="0" w:sz="8" w:val="single"/>
              <w:bottom w:color="9e9e9e" w:space="0" w:sz="8" w:val="single"/>
            </w:tcBorders>
            <w:tcMar>
              <w:top w:w="140.0" w:type="dxa"/>
              <w:left w:w="140.0" w:type="dxa"/>
              <w:bottom w:w="140.0" w:type="dxa"/>
              <w:right w:w="140.0" w:type="dxa"/>
            </w:tcMar>
            <w:vAlign w:val="top"/>
          </w:tcPr>
          <w:p w:rsidR="00000000" w:rsidDel="00000000" w:rsidP="00000000" w:rsidRDefault="00000000" w:rsidRPr="00000000" w14:paraId="000000E0">
            <w:pPr>
              <w:widowControl w:val="0"/>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Julie Hoggarth - Cumbria DSL</w:t>
            </w:r>
          </w:p>
          <w:p w:rsidR="00000000" w:rsidDel="00000000" w:rsidP="00000000" w:rsidRDefault="00000000" w:rsidRPr="00000000" w14:paraId="000000E1">
            <w:pPr>
              <w:widowControl w:val="0"/>
              <w:spacing w:after="0" w:line="240" w:lineRule="auto"/>
              <w:jc w:val="center"/>
              <w:rPr>
                <w:rFonts w:ascii="Arial" w:cs="Arial" w:eastAsia="Arial" w:hAnsi="Arial"/>
                <w:sz w:val="28"/>
                <w:szCs w:val="28"/>
              </w:rPr>
            </w:pPr>
            <w:r w:rsidDel="00000000" w:rsidR="00000000" w:rsidRPr="00000000">
              <w:rPr>
                <w:rFonts w:ascii="Arial" w:cs="Arial" w:eastAsia="Arial" w:hAnsi="Arial"/>
                <w:b w:val="1"/>
                <w:sz w:val="32"/>
                <w:szCs w:val="32"/>
                <w:rtl w:val="0"/>
              </w:rPr>
              <w:t xml:space="preserve"> </w:t>
            </w:r>
            <w:r w:rsidDel="00000000" w:rsidR="00000000" w:rsidRPr="00000000">
              <w:rPr>
                <w:rtl w:val="0"/>
              </w:rPr>
            </w:r>
          </w:p>
        </w:tc>
      </w:tr>
      <w:tr>
        <w:trPr>
          <w:cantSplit w:val="1"/>
          <w:tblHeader w:val="0"/>
        </w:trPr>
        <w:tc>
          <w:tcPr>
            <w:tcMar>
              <w:top w:w="140.0" w:type="dxa"/>
              <w:left w:w="140.0" w:type="dxa"/>
              <w:bottom w:w="140.0" w:type="dxa"/>
              <w:right w:w="140.0" w:type="dxa"/>
            </w:tcMar>
            <w:vAlign w:val="top"/>
          </w:tcPr>
          <w:p w:rsidR="00000000" w:rsidDel="00000000" w:rsidP="00000000" w:rsidRDefault="00000000" w:rsidRPr="00000000" w14:paraId="000000E3">
            <w:pPr>
              <w:widowControl w:val="0"/>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Leicester Lead</w:t>
            </w:r>
          </w:p>
        </w:tc>
        <w:tc>
          <w:tcPr>
            <w:gridSpan w:val="2"/>
            <w:tcBorders>
              <w:top w:color="9e9e9e" w:space="0" w:sz="8" w:val="single"/>
              <w:bottom w:color="9e9e9e" w:space="0" w:sz="8" w:val="single"/>
            </w:tcBorders>
            <w:tcMar>
              <w:top w:w="140.0" w:type="dxa"/>
              <w:left w:w="140.0" w:type="dxa"/>
              <w:bottom w:w="140.0" w:type="dxa"/>
              <w:right w:w="140.0" w:type="dxa"/>
            </w:tcMar>
            <w:vAlign w:val="top"/>
          </w:tcPr>
          <w:p w:rsidR="00000000" w:rsidDel="00000000" w:rsidP="00000000" w:rsidRDefault="00000000" w:rsidRPr="00000000" w14:paraId="000000E4">
            <w:pPr>
              <w:widowControl w:val="0"/>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Davina Vencatasamy - Leicester DSL</w:t>
            </w:r>
          </w:p>
        </w:tc>
      </w:tr>
      <w:tr>
        <w:trPr>
          <w:cantSplit w:val="1"/>
          <w:tblHeader w:val="0"/>
        </w:trPr>
        <w:tc>
          <w:tcPr>
            <w:gridSpan w:val="3"/>
            <w:tcMar>
              <w:top w:w="140.0" w:type="dxa"/>
              <w:left w:w="140.0" w:type="dxa"/>
              <w:bottom w:w="140.0" w:type="dxa"/>
              <w:right w:w="140.0" w:type="dxa"/>
            </w:tcMar>
            <w:vAlign w:val="top"/>
          </w:tcPr>
          <w:p w:rsidR="00000000" w:rsidDel="00000000" w:rsidP="00000000" w:rsidRDefault="00000000" w:rsidRPr="00000000" w14:paraId="000000E6">
            <w:pPr>
              <w:widowControl w:val="0"/>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Staff</w:t>
            </w:r>
          </w:p>
        </w:tc>
      </w:tr>
    </w:tbl>
    <w:p w:rsidR="00000000" w:rsidDel="00000000" w:rsidP="00000000" w:rsidRDefault="00000000" w:rsidRPr="00000000" w14:paraId="000000E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A">
      <w:pPr>
        <w:widowControl w:val="0"/>
        <w:spacing w:after="0" w:line="240" w:lineRule="auto"/>
        <w:jc w:val="center"/>
        <w:rPr>
          <w:rFonts w:ascii="Arial" w:cs="Arial" w:eastAsia="Arial" w:hAnsi="Arial"/>
        </w:rPr>
      </w:pPr>
      <w:r w:rsidDel="00000000" w:rsidR="00000000" w:rsidRPr="00000000">
        <w:rPr>
          <w:rFonts w:ascii="Arial" w:cs="Arial" w:eastAsia="Arial" w:hAnsi="Arial"/>
          <w:sz w:val="32"/>
          <w:szCs w:val="32"/>
          <w:rtl w:val="0"/>
        </w:rPr>
        <w:t xml:space="preserve">DSL - Designated safeguarding Lead</w:t>
      </w:r>
      <w:r w:rsidDel="00000000" w:rsidR="00000000" w:rsidRPr="00000000">
        <w:rPr>
          <w:rtl w:val="0"/>
        </w:rPr>
      </w:r>
    </w:p>
    <w:p w:rsidR="00000000" w:rsidDel="00000000" w:rsidP="00000000" w:rsidRDefault="00000000" w:rsidRPr="00000000" w14:paraId="000000E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C">
      <w:pPr>
        <w:pageBreakBefore w:val="0"/>
        <w:rPr>
          <w:rFonts w:ascii="Arial" w:cs="Arial" w:eastAsia="Arial" w:hAnsi="Arial"/>
        </w:rPr>
      </w:pPr>
      <w:r w:rsidDel="00000000" w:rsidR="00000000" w:rsidRPr="00000000">
        <w:rPr>
          <w:rFonts w:ascii="Arial" w:cs="Arial" w:eastAsia="Arial" w:hAnsi="Arial"/>
          <w:rtl w:val="0"/>
        </w:rPr>
        <w:t xml:space="preserve">3.1 </w:t>
        <w:tab/>
        <w:t xml:space="preserve">Implementation of Policy</w:t>
      </w:r>
    </w:p>
    <w:p w:rsidR="00000000" w:rsidDel="00000000" w:rsidP="00000000" w:rsidRDefault="00000000" w:rsidRPr="00000000" w14:paraId="000000ED">
      <w:pPr>
        <w:pageBreakBefore w:val="0"/>
        <w:rPr>
          <w:rFonts w:ascii="Arial" w:cs="Arial" w:eastAsia="Arial" w:hAnsi="Arial"/>
        </w:rPr>
      </w:pPr>
      <w:r w:rsidDel="00000000" w:rsidR="00000000" w:rsidRPr="00000000">
        <w:rPr>
          <w:rFonts w:ascii="Arial" w:cs="Arial" w:eastAsia="Arial" w:hAnsi="Arial"/>
          <w:rtl w:val="0"/>
        </w:rPr>
        <w:t xml:space="preserve">All directors and staff working for and with Drum and Brass are responsible for implementing the safeguarding policy.  All external partners are responsible for getting appropriate, robust and current safeguarding training.  Drum and Brass will endeavour to provide this training wherever possible but a Level 3 is a standard level accepted to work with our participants.  </w:t>
      </w:r>
    </w:p>
    <w:p w:rsidR="00000000" w:rsidDel="00000000" w:rsidP="00000000" w:rsidRDefault="00000000" w:rsidRPr="00000000" w14:paraId="000000EE">
      <w:pPr>
        <w:pageBreakBefore w:val="0"/>
        <w:rPr>
          <w:rFonts w:ascii="Arial" w:cs="Arial" w:eastAsia="Arial" w:hAnsi="Arial"/>
        </w:rPr>
      </w:pPr>
      <w:r w:rsidDel="00000000" w:rsidR="00000000" w:rsidRPr="00000000">
        <w:rPr>
          <w:rFonts w:ascii="Arial" w:cs="Arial" w:eastAsia="Arial" w:hAnsi="Arial"/>
          <w:rtl w:val="0"/>
        </w:rPr>
        <w:t xml:space="preserve">3.2</w:t>
        <w:tab/>
        <w:t xml:space="preserve">Evaluation and monitoring of policy </w:t>
      </w:r>
    </w:p>
    <w:p w:rsidR="00000000" w:rsidDel="00000000" w:rsidP="00000000" w:rsidRDefault="00000000" w:rsidRPr="00000000" w14:paraId="000000EF">
      <w:pPr>
        <w:pageBreakBefore w:val="0"/>
        <w:rPr>
          <w:rFonts w:ascii="Arial" w:cs="Arial" w:eastAsia="Arial" w:hAnsi="Arial"/>
        </w:rPr>
      </w:pPr>
      <w:r w:rsidDel="00000000" w:rsidR="00000000" w:rsidRPr="00000000">
        <w:rPr>
          <w:rFonts w:ascii="Arial" w:cs="Arial" w:eastAsia="Arial" w:hAnsi="Arial"/>
          <w:rtl w:val="0"/>
        </w:rPr>
        <w:t xml:space="preserve">Drum and Brass directors will be responsible for monitoring of the policy.  The designated safeguarding lead will perform an audit of all safeguarding referrals and produce a report on a quarterly basis to be reported to the directors.  </w:t>
      </w:r>
    </w:p>
    <w:p w:rsidR="00000000" w:rsidDel="00000000" w:rsidP="00000000" w:rsidRDefault="00000000" w:rsidRPr="00000000" w14:paraId="000000F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F1">
      <w:pPr>
        <w:pageBreakBefore w:val="0"/>
        <w:rPr>
          <w:rFonts w:ascii="Arial" w:cs="Arial" w:eastAsia="Arial" w:hAnsi="Arial"/>
        </w:rPr>
      </w:pPr>
      <w:r w:rsidDel="00000000" w:rsidR="00000000" w:rsidRPr="00000000">
        <w:rPr>
          <w:rFonts w:ascii="Arial" w:cs="Arial" w:eastAsia="Arial" w:hAnsi="Arial"/>
          <w:rtl w:val="0"/>
        </w:rPr>
        <w:t xml:space="preserve">4.0</w:t>
        <w:tab/>
        <w:t xml:space="preserve">Resources</w:t>
      </w:r>
    </w:p>
    <w:p w:rsidR="00000000" w:rsidDel="00000000" w:rsidP="00000000" w:rsidRDefault="00000000" w:rsidRPr="00000000" w14:paraId="000000F2">
      <w:pPr>
        <w:pageBreakBefore w:val="0"/>
        <w:numPr>
          <w:ilvl w:val="0"/>
          <w:numId w:val="4"/>
        </w:numPr>
        <w:pBdr>
          <w:top w:space="0" w:sz="0" w:val="nil"/>
          <w:left w:space="0" w:sz="0" w:val="nil"/>
          <w:bottom w:space="0" w:sz="0" w:val="nil"/>
          <w:right w:space="0" w:sz="0" w:val="nil"/>
          <w:between w:space="0" w:sz="0" w:val="nil"/>
        </w:pBdr>
        <w:spacing w:after="140" w:line="28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w:t>
      </w:r>
    </w:p>
    <w:p w:rsidR="00000000" w:rsidDel="00000000" w:rsidP="00000000" w:rsidRDefault="00000000" w:rsidRPr="00000000" w14:paraId="000000F3">
      <w:pPr>
        <w:pageBreakBefore w:val="0"/>
        <w:rPr/>
      </w:pPr>
      <w:hyperlink r:id="rId14">
        <w:r w:rsidDel="00000000" w:rsidR="00000000" w:rsidRPr="00000000">
          <w:rPr>
            <w:color w:val="0000ff"/>
            <w:u w:val="single"/>
            <w:rtl w:val="0"/>
          </w:rPr>
          <w:t xml:space="preserve">https://www.england.nhs.uk/safeguarding/about/</w:t>
        </w:r>
      </w:hyperlink>
      <w:r w:rsidDel="00000000" w:rsidR="00000000" w:rsidRPr="00000000">
        <w:rPr>
          <w:rtl w:val="0"/>
        </w:rPr>
      </w:r>
    </w:p>
    <w:p w:rsidR="00000000" w:rsidDel="00000000" w:rsidP="00000000" w:rsidRDefault="00000000" w:rsidRPr="00000000" w14:paraId="000000F4">
      <w:pPr>
        <w:pageBreakBefore w:val="0"/>
        <w:rPr>
          <w:rFonts w:ascii="Arial" w:cs="Arial" w:eastAsia="Arial" w:hAnsi="Arial"/>
        </w:rPr>
      </w:pPr>
      <w:hyperlink r:id="rId15">
        <w:r w:rsidDel="00000000" w:rsidR="00000000" w:rsidRPr="00000000">
          <w:rPr>
            <w:color w:val="0000ff"/>
            <w:u w:val="single"/>
            <w:rtl w:val="0"/>
          </w:rPr>
          <w:t xml:space="preserve">https://www.thh.nhs.uk/documents/_Patients/PatientLeaflets/general/Safeguarding_Adults_LD-EasyRead-DOH.pdf</w:t>
        </w:r>
      </w:hyperlink>
      <w:r w:rsidDel="00000000" w:rsidR="00000000" w:rsidRPr="00000000">
        <w:rPr>
          <w:rtl w:val="0"/>
        </w:rPr>
      </w:r>
    </w:p>
    <w:p w:rsidR="00000000" w:rsidDel="00000000" w:rsidP="00000000" w:rsidRDefault="00000000" w:rsidRPr="00000000" w14:paraId="000000F5">
      <w:pPr>
        <w:pageBreakBefore w:val="0"/>
        <w:numPr>
          <w:ilvl w:val="0"/>
          <w:numId w:val="4"/>
        </w:numPr>
        <w:pBdr>
          <w:top w:space="0" w:sz="0" w:val="nil"/>
          <w:left w:space="0" w:sz="0" w:val="nil"/>
          <w:bottom w:space="0" w:sz="0" w:val="nil"/>
          <w:right w:space="0" w:sz="0" w:val="nil"/>
          <w:between w:space="0" w:sz="0" w:val="nil"/>
        </w:pBdr>
        <w:spacing w:after="140" w:line="28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Links</w:t>
      </w:r>
    </w:p>
    <w:p w:rsidR="00000000" w:rsidDel="00000000" w:rsidP="00000000" w:rsidRDefault="00000000" w:rsidRPr="00000000" w14:paraId="000000F6">
      <w:pPr>
        <w:pageBreakBefore w:val="0"/>
        <w:rPr>
          <w:rFonts w:ascii="Arial" w:cs="Arial" w:eastAsia="Arial" w:hAnsi="Arial"/>
        </w:rPr>
      </w:pPr>
      <w:r w:rsidDel="00000000" w:rsidR="00000000" w:rsidRPr="00000000">
        <w:rPr>
          <w:rtl w:val="0"/>
        </w:rPr>
      </w:r>
    </w:p>
    <w:tbl>
      <w:tblPr>
        <w:tblStyle w:val="Table5"/>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6"/>
        <w:gridCol w:w="6504"/>
        <w:tblGridChange w:id="0">
          <w:tblGrid>
            <w:gridCol w:w="4206"/>
            <w:gridCol w:w="6504"/>
          </w:tblGrid>
        </w:tblGridChange>
      </w:tblGrid>
      <w:tr>
        <w:trPr>
          <w:cantSplit w:val="0"/>
          <w:trHeight w:val="560" w:hRule="atLeast"/>
          <w:tblHeader w:val="0"/>
        </w:trPr>
        <w:tc>
          <w:tcPr>
            <w:vAlign w:val="center"/>
          </w:tcPr>
          <w:p w:rsidR="00000000" w:rsidDel="00000000" w:rsidP="00000000" w:rsidRDefault="00000000" w:rsidRPr="00000000" w14:paraId="000000F7">
            <w:pPr>
              <w:jc w:val="center"/>
              <w:rPr>
                <w:rFonts w:ascii="Arial" w:cs="Arial" w:eastAsia="Arial" w:hAnsi="Arial"/>
              </w:rPr>
            </w:pPr>
            <w:r w:rsidDel="00000000" w:rsidR="00000000" w:rsidRPr="00000000">
              <w:rPr>
                <w:rFonts w:ascii="Arial" w:cs="Arial" w:eastAsia="Arial" w:hAnsi="Arial"/>
                <w:rtl w:val="0"/>
              </w:rPr>
              <w:t xml:space="preserve">Resource</w:t>
            </w:r>
          </w:p>
        </w:tc>
        <w:tc>
          <w:tcPr>
            <w:vAlign w:val="center"/>
          </w:tcPr>
          <w:p w:rsidR="00000000" w:rsidDel="00000000" w:rsidP="00000000" w:rsidRDefault="00000000" w:rsidRPr="00000000" w14:paraId="000000F8">
            <w:pPr>
              <w:jc w:val="center"/>
              <w:rPr>
                <w:rFonts w:ascii="Arial" w:cs="Arial" w:eastAsia="Arial" w:hAnsi="Arial"/>
              </w:rPr>
            </w:pPr>
            <w:r w:rsidDel="00000000" w:rsidR="00000000" w:rsidRPr="00000000">
              <w:rPr>
                <w:rFonts w:ascii="Arial" w:cs="Arial" w:eastAsia="Arial" w:hAnsi="Arial"/>
                <w:rtl w:val="0"/>
              </w:rPr>
              <w:t xml:space="preserve">Link</w:t>
            </w:r>
          </w:p>
        </w:tc>
      </w:tr>
      <w:tr>
        <w:trPr>
          <w:cantSplit w:val="0"/>
          <w:trHeight w:val="976" w:hRule="atLeast"/>
          <w:tblHeader w:val="0"/>
        </w:trPr>
        <w:tc>
          <w:tcPr>
            <w:vAlign w:val="center"/>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Adverse Childhood Experiences </w:t>
            </w:r>
          </w:p>
          <w:p w:rsidR="00000000" w:rsidDel="00000000" w:rsidP="00000000" w:rsidRDefault="00000000" w:rsidRPr="00000000" w14:paraId="000000FA">
            <w:pP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FB">
            <w:pPr>
              <w:rPr>
                <w:rFonts w:ascii="Arial" w:cs="Arial" w:eastAsia="Arial" w:hAnsi="Arial"/>
              </w:rPr>
            </w:pPr>
            <w:hyperlink r:id="rId16">
              <w:r w:rsidDel="00000000" w:rsidR="00000000" w:rsidRPr="00000000">
                <w:rPr>
                  <w:color w:val="0000ff"/>
                  <w:u w:val="single"/>
                  <w:rtl w:val="0"/>
                </w:rPr>
                <w:t xml:space="preserve">https://www.safeguardinginschools.co.uk/what-are-adverse-childhood-experiences-aces/</w:t>
              </w:r>
            </w:hyperlink>
            <w:r w:rsidDel="00000000" w:rsidR="00000000" w:rsidRPr="00000000">
              <w:rPr>
                <w:rtl w:val="0"/>
              </w:rPr>
            </w:r>
          </w:p>
          <w:p w:rsidR="00000000" w:rsidDel="00000000" w:rsidP="00000000" w:rsidRDefault="00000000" w:rsidRPr="00000000" w14:paraId="000000FC">
            <w:pPr>
              <w:rPr>
                <w:rFonts w:ascii="Arial" w:cs="Arial" w:eastAsia="Arial" w:hAnsi="Arial"/>
              </w:rPr>
            </w:pPr>
            <w:r w:rsidDel="00000000" w:rsidR="00000000" w:rsidRPr="00000000">
              <w:rPr>
                <w:rtl w:val="0"/>
              </w:rPr>
            </w:r>
          </w:p>
        </w:tc>
      </w:tr>
      <w:tr>
        <w:trPr>
          <w:cantSplit w:val="0"/>
          <w:trHeight w:val="976" w:hRule="atLeast"/>
          <w:tblHeader w:val="0"/>
        </w:trPr>
        <w:tc>
          <w:tcPr>
            <w:vAlign w:val="center"/>
          </w:tcPr>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Keeping Children Safe in Education</w:t>
            </w:r>
          </w:p>
          <w:p w:rsidR="00000000" w:rsidDel="00000000" w:rsidP="00000000" w:rsidRDefault="00000000" w:rsidRPr="00000000" w14:paraId="000000FE">
            <w:pP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FF">
            <w:pPr>
              <w:rPr/>
            </w:pPr>
            <w:hyperlink r:id="rId17">
              <w:r w:rsidDel="00000000" w:rsidR="00000000" w:rsidRPr="00000000">
                <w:rPr>
                  <w:color w:val="0000ff"/>
                  <w:u w:val="single"/>
                  <w:rtl w:val="0"/>
                </w:rPr>
                <w:t xml:space="preserve">https://www.gov.uk/government/publications/keeping-children-safe-in-education--2</w:t>
              </w:r>
            </w:hyperlink>
            <w:r w:rsidDel="00000000" w:rsidR="00000000" w:rsidRPr="00000000">
              <w:rPr>
                <w:rtl w:val="0"/>
              </w:rPr>
            </w:r>
          </w:p>
          <w:p w:rsidR="00000000" w:rsidDel="00000000" w:rsidP="00000000" w:rsidRDefault="00000000" w:rsidRPr="00000000" w14:paraId="00000100">
            <w:pPr>
              <w:rPr>
                <w:rFonts w:ascii="Arial" w:cs="Arial" w:eastAsia="Arial" w:hAnsi="Arial"/>
              </w:rPr>
            </w:pPr>
            <w:r w:rsidDel="00000000" w:rsidR="00000000" w:rsidRPr="00000000">
              <w:rPr>
                <w:rtl w:val="0"/>
              </w:rPr>
            </w:r>
          </w:p>
        </w:tc>
      </w:tr>
      <w:tr>
        <w:trPr>
          <w:cantSplit w:val="0"/>
          <w:trHeight w:val="657" w:hRule="atLeast"/>
          <w:tblHeader w:val="0"/>
        </w:trPr>
        <w:tc>
          <w:tcPr>
            <w:vAlign w:val="center"/>
          </w:tcPr>
          <w:p w:rsidR="00000000" w:rsidDel="00000000" w:rsidP="00000000" w:rsidRDefault="00000000" w:rsidRPr="00000000" w14:paraId="00000101">
            <w:pP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02">
            <w:pPr>
              <w:rPr>
                <w:rFonts w:ascii="Arial" w:cs="Arial" w:eastAsia="Arial" w:hAnsi="Arial"/>
              </w:rPr>
            </w:pPr>
            <w:r w:rsidDel="00000000" w:rsidR="00000000" w:rsidRPr="00000000">
              <w:rPr>
                <w:rtl w:val="0"/>
              </w:rPr>
            </w:r>
          </w:p>
        </w:tc>
      </w:tr>
      <w:tr>
        <w:trPr>
          <w:cantSplit w:val="0"/>
          <w:trHeight w:val="995" w:hRule="atLeast"/>
          <w:tblHeader w:val="0"/>
        </w:trPr>
        <w:tc>
          <w:tcPr>
            <w:vAlign w:val="center"/>
          </w:tcPr>
          <w:p w:rsidR="00000000" w:rsidDel="00000000" w:rsidP="00000000" w:rsidRDefault="00000000" w:rsidRPr="00000000" w14:paraId="00000103">
            <w:pPr>
              <w:rPr/>
            </w:pPr>
            <w:r w:rsidDel="00000000" w:rsidR="00000000" w:rsidRPr="00000000">
              <w:rPr>
                <w:rtl w:val="0"/>
              </w:rPr>
              <w:t xml:space="preserve">National Society for the Prevention of Cruelty to Children</w:t>
            </w:r>
          </w:p>
          <w:p w:rsidR="00000000" w:rsidDel="00000000" w:rsidP="00000000" w:rsidRDefault="00000000" w:rsidRPr="00000000" w14:paraId="00000104">
            <w:pPr>
              <w:rPr/>
            </w:pPr>
            <w:r w:rsidDel="00000000" w:rsidR="00000000" w:rsidRPr="00000000">
              <w:rPr>
                <w:rtl w:val="0"/>
              </w:rPr>
            </w:r>
          </w:p>
        </w:tc>
        <w:tc>
          <w:tcPr>
            <w:vAlign w:val="center"/>
          </w:tcPr>
          <w:p w:rsidR="00000000" w:rsidDel="00000000" w:rsidP="00000000" w:rsidRDefault="00000000" w:rsidRPr="00000000" w14:paraId="00000105">
            <w:pPr>
              <w:rPr/>
            </w:pPr>
            <w:hyperlink r:id="rId18">
              <w:r w:rsidDel="00000000" w:rsidR="00000000" w:rsidRPr="00000000">
                <w:rPr>
                  <w:color w:val="0000ff"/>
                  <w:u w:val="single"/>
                  <w:rtl w:val="0"/>
                </w:rPr>
                <w:t xml:space="preserve">https://www.nspcc.org.uk/</w:t>
              </w:r>
            </w:hyperlink>
            <w:r w:rsidDel="00000000" w:rsidR="00000000" w:rsidRPr="00000000">
              <w:rPr>
                <w:rtl w:val="0"/>
              </w:rPr>
            </w:r>
          </w:p>
        </w:tc>
      </w:tr>
    </w:tbl>
    <w:p w:rsidR="00000000" w:rsidDel="00000000" w:rsidP="00000000" w:rsidRDefault="00000000" w:rsidRPr="00000000" w14:paraId="00000106">
      <w:pPr>
        <w:pageBreakBefore w:val="0"/>
        <w:rPr>
          <w:rFonts w:ascii="Arial" w:cs="Arial" w:eastAsia="Arial" w:hAnsi="Arial"/>
        </w:rPr>
      </w:pPr>
      <w:r w:rsidDel="00000000" w:rsidR="00000000" w:rsidRPr="00000000">
        <w:rPr>
          <w:rFonts w:ascii="Arial" w:cs="Arial" w:eastAsia="Arial" w:hAnsi="Arial"/>
          <w:rtl w:val="0"/>
        </w:rPr>
        <w:t xml:space="preserve">Addendum</w:t>
      </w:r>
    </w:p>
    <w:p w:rsidR="00000000" w:rsidDel="00000000" w:rsidP="00000000" w:rsidRDefault="00000000" w:rsidRPr="00000000" w14:paraId="00000107">
      <w:pPr>
        <w:pageBreakBefore w:val="0"/>
        <w:rPr>
          <w:rFonts w:ascii="Arial" w:cs="Arial" w:eastAsia="Arial" w:hAnsi="Arial"/>
        </w:rPr>
      </w:pPr>
      <w:r w:rsidDel="00000000" w:rsidR="00000000" w:rsidRPr="00000000">
        <w:rPr>
          <w:rFonts w:ascii="Arial" w:cs="Arial" w:eastAsia="Arial" w:hAnsi="Arial"/>
          <w:rtl w:val="0"/>
        </w:rPr>
        <w:t xml:space="preserve">Westmorland and Furness </w:t>
      </w:r>
    </w:p>
    <w:p w:rsidR="00000000" w:rsidDel="00000000" w:rsidP="00000000" w:rsidRDefault="00000000" w:rsidRPr="00000000" w14:paraId="00000108">
      <w:pPr>
        <w:pageBreakBefore w:val="0"/>
        <w:rPr>
          <w:rFonts w:ascii="Arial" w:cs="Arial" w:eastAsia="Arial" w:hAnsi="Arial"/>
        </w:rPr>
      </w:pPr>
      <w:r w:rsidDel="00000000" w:rsidR="00000000" w:rsidRPr="00000000">
        <w:rPr>
          <w:rFonts w:ascii="Arial" w:cs="Arial" w:eastAsia="Arial" w:hAnsi="Arial"/>
          <w:rtl w:val="0"/>
        </w:rPr>
        <w:t xml:space="preserve">What do I do if I have concerns about a child?</w:t>
      </w:r>
    </w:p>
    <w:p w:rsidR="00000000" w:rsidDel="00000000" w:rsidP="00000000" w:rsidRDefault="00000000" w:rsidRPr="00000000" w14:paraId="00000109">
      <w:pPr>
        <w:pageBreakBefore w:val="0"/>
        <w:rPr>
          <w:rFonts w:ascii="Arial" w:cs="Arial" w:eastAsia="Arial" w:hAnsi="Arial"/>
        </w:rPr>
      </w:pPr>
      <w:r w:rsidDel="00000000" w:rsidR="00000000" w:rsidRPr="00000000">
        <w:rPr>
          <w:rFonts w:ascii="Arial" w:cs="Arial" w:eastAsia="Arial" w:hAnsi="Arial"/>
          <w:rtl w:val="0"/>
        </w:rPr>
        <w:t xml:space="preserve">From 1 April the current Cumbria-wide Safeguarding Hub will be replaced by Cumberland Safeguarding Hub and Westmorland and Furness Safeguarding Hub.</w:t>
      </w:r>
    </w:p>
    <w:p w:rsidR="00000000" w:rsidDel="00000000" w:rsidP="00000000" w:rsidRDefault="00000000" w:rsidRPr="00000000" w14:paraId="0000010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0B">
      <w:pPr>
        <w:pageBreakBefore w:val="0"/>
        <w:rPr>
          <w:rFonts w:ascii="Arial" w:cs="Arial" w:eastAsia="Arial" w:hAnsi="Arial"/>
        </w:rPr>
      </w:pPr>
      <w:r w:rsidDel="00000000" w:rsidR="00000000" w:rsidRPr="00000000">
        <w:rPr>
          <w:rFonts w:ascii="Arial" w:cs="Arial" w:eastAsia="Arial" w:hAnsi="Arial"/>
          <w:rtl w:val="0"/>
        </w:rPr>
        <w:t xml:space="preserve">If you are concerned about a child in Allerdale, Carlisle or Copeland you will contact the Cumberland Safeguarding Hub.</w:t>
      </w:r>
    </w:p>
    <w:p w:rsidR="00000000" w:rsidDel="00000000" w:rsidP="00000000" w:rsidRDefault="00000000" w:rsidRPr="00000000" w14:paraId="0000010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0D">
      <w:pPr>
        <w:pageBreakBefore w:val="0"/>
        <w:rPr>
          <w:rFonts w:ascii="Arial" w:cs="Arial" w:eastAsia="Arial" w:hAnsi="Arial"/>
        </w:rPr>
      </w:pPr>
      <w:r w:rsidDel="00000000" w:rsidR="00000000" w:rsidRPr="00000000">
        <w:rPr>
          <w:rFonts w:ascii="Arial" w:cs="Arial" w:eastAsia="Arial" w:hAnsi="Arial"/>
          <w:rtl w:val="0"/>
        </w:rPr>
        <w:t xml:space="preserve">If you are concerned about a child in Barrow, Eden or South Lakeland you will contact the Westmorland and Furness Safeguarding Hub.</w:t>
      </w:r>
    </w:p>
    <w:p w:rsidR="00000000" w:rsidDel="00000000" w:rsidP="00000000" w:rsidRDefault="00000000" w:rsidRPr="00000000" w14:paraId="0000010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0F">
      <w:pPr>
        <w:pageBreakBefore w:val="0"/>
        <w:rPr>
          <w:rFonts w:ascii="Arial" w:cs="Arial" w:eastAsia="Arial" w:hAnsi="Arial"/>
        </w:rPr>
      </w:pPr>
      <w:r w:rsidDel="00000000" w:rsidR="00000000" w:rsidRPr="00000000">
        <w:rPr>
          <w:rFonts w:ascii="Arial" w:cs="Arial" w:eastAsia="Arial" w:hAnsi="Arial"/>
          <w:rtl w:val="0"/>
        </w:rPr>
        <w:t xml:space="preserve">Information on how to make a referral will continue to be accessed via the current page on the CSCP website, the changes will go live on 1 April  2023: </w:t>
      </w:r>
    </w:p>
    <w:p w:rsidR="00000000" w:rsidDel="00000000" w:rsidP="00000000" w:rsidRDefault="00000000" w:rsidRPr="00000000" w14:paraId="0000011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11">
      <w:pPr>
        <w:pageBreakBefore w:val="0"/>
        <w:rPr>
          <w:rFonts w:ascii="Arial" w:cs="Arial" w:eastAsia="Arial" w:hAnsi="Arial"/>
        </w:rPr>
      </w:pPr>
      <w:r w:rsidDel="00000000" w:rsidR="00000000" w:rsidRPr="00000000">
        <w:rPr>
          <w:rFonts w:ascii="Arial" w:cs="Arial" w:eastAsia="Arial" w:hAnsi="Arial"/>
          <w:rtl w:val="0"/>
        </w:rPr>
        <w:t xml:space="preserve"> https://www.cumbriasafeguardingchildren.co.uk/professionals/hub/whattodoifyouhaveconcernsaboutachild.asp</w:t>
      </w:r>
    </w:p>
    <w:p w:rsidR="00000000" w:rsidDel="00000000" w:rsidP="00000000" w:rsidRDefault="00000000" w:rsidRPr="00000000" w14:paraId="0000011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13">
      <w:pPr>
        <w:pageBreakBefore w:val="0"/>
        <w:rPr>
          <w:rFonts w:ascii="Arial" w:cs="Arial" w:eastAsia="Arial" w:hAnsi="Arial"/>
        </w:rPr>
      </w:pPr>
      <w:r w:rsidDel="00000000" w:rsidR="00000000" w:rsidRPr="00000000">
        <w:rPr>
          <w:rFonts w:ascii="Arial" w:cs="Arial" w:eastAsia="Arial" w:hAnsi="Arial"/>
          <w:rtl w:val="0"/>
        </w:rPr>
        <w:t xml:space="preserve">Each new hub will have its own single contact form, phone number and email address:</w:t>
      </w:r>
    </w:p>
    <w:p w:rsidR="00000000" w:rsidDel="00000000" w:rsidP="00000000" w:rsidRDefault="00000000" w:rsidRPr="00000000" w14:paraId="0000011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15">
      <w:pPr>
        <w:pageBreakBefore w:val="0"/>
        <w:rPr>
          <w:rFonts w:ascii="Arial" w:cs="Arial" w:eastAsia="Arial" w:hAnsi="Arial"/>
        </w:rPr>
      </w:pPr>
      <w:r w:rsidDel="00000000" w:rsidR="00000000" w:rsidRPr="00000000">
        <w:rPr>
          <w:rFonts w:ascii="Arial" w:cs="Arial" w:eastAsia="Arial" w:hAnsi="Arial"/>
          <w:rtl w:val="0"/>
        </w:rPr>
        <w:t xml:space="preserve">Cumberland Safeguarding Hub</w:t>
      </w:r>
    </w:p>
    <w:p w:rsidR="00000000" w:rsidDel="00000000" w:rsidP="00000000" w:rsidRDefault="00000000" w:rsidRPr="00000000" w14:paraId="0000011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17">
      <w:pPr>
        <w:pageBreakBefore w:val="0"/>
        <w:rPr>
          <w:rFonts w:ascii="Arial" w:cs="Arial" w:eastAsia="Arial" w:hAnsi="Arial"/>
        </w:rPr>
      </w:pPr>
      <w:r w:rsidDel="00000000" w:rsidR="00000000" w:rsidRPr="00000000">
        <w:rPr>
          <w:rFonts w:ascii="Arial" w:cs="Arial" w:eastAsia="Arial" w:hAnsi="Arial"/>
          <w:rtl w:val="0"/>
        </w:rPr>
        <w:t xml:space="preserve">Telephone Number - 0333 240 1727</w:t>
      </w:r>
    </w:p>
    <w:p w:rsidR="00000000" w:rsidDel="00000000" w:rsidP="00000000" w:rsidRDefault="00000000" w:rsidRPr="00000000" w14:paraId="00000118">
      <w:pPr>
        <w:pageBreakBefore w:val="0"/>
        <w:rPr>
          <w:rFonts w:ascii="Arial" w:cs="Arial" w:eastAsia="Arial" w:hAnsi="Arial"/>
        </w:rPr>
      </w:pPr>
      <w:r w:rsidDel="00000000" w:rsidR="00000000" w:rsidRPr="00000000">
        <w:rPr>
          <w:rFonts w:ascii="Arial" w:cs="Arial" w:eastAsia="Arial" w:hAnsi="Arial"/>
          <w:rtl w:val="0"/>
        </w:rPr>
        <w:t xml:space="preserve">Email Address – safeguarding.hub@cumberland.gov.uk</w:t>
      </w:r>
    </w:p>
    <w:p w:rsidR="00000000" w:rsidDel="00000000" w:rsidP="00000000" w:rsidRDefault="00000000" w:rsidRPr="00000000" w14:paraId="00000119">
      <w:pPr>
        <w:pageBreakBefore w:val="0"/>
        <w:rPr>
          <w:rFonts w:ascii="Arial" w:cs="Arial" w:eastAsia="Arial" w:hAnsi="Arial"/>
        </w:rPr>
      </w:pPr>
      <w:r w:rsidDel="00000000" w:rsidR="00000000" w:rsidRPr="00000000">
        <w:rPr>
          <w:rFonts w:ascii="Arial" w:cs="Arial" w:eastAsia="Arial" w:hAnsi="Arial"/>
          <w:rtl w:val="0"/>
        </w:rPr>
        <w:t xml:space="preserve">Westmorland and Furness Safeguarding Hub</w:t>
      </w:r>
    </w:p>
    <w:p w:rsidR="00000000" w:rsidDel="00000000" w:rsidP="00000000" w:rsidRDefault="00000000" w:rsidRPr="00000000" w14:paraId="0000011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1B">
      <w:pPr>
        <w:pageBreakBefore w:val="0"/>
        <w:rPr>
          <w:rFonts w:ascii="Arial" w:cs="Arial" w:eastAsia="Arial" w:hAnsi="Arial"/>
        </w:rPr>
      </w:pPr>
      <w:r w:rsidDel="00000000" w:rsidR="00000000" w:rsidRPr="00000000">
        <w:rPr>
          <w:rFonts w:ascii="Arial" w:cs="Arial" w:eastAsia="Arial" w:hAnsi="Arial"/>
          <w:rtl w:val="0"/>
        </w:rPr>
        <w:t xml:space="preserve">Telephone Number - 0300 373 2724</w:t>
      </w:r>
    </w:p>
    <w:p w:rsidR="00000000" w:rsidDel="00000000" w:rsidP="00000000" w:rsidRDefault="00000000" w:rsidRPr="00000000" w14:paraId="0000011C">
      <w:pPr>
        <w:pageBreakBefore w:val="0"/>
        <w:rPr>
          <w:rFonts w:ascii="Arial" w:cs="Arial" w:eastAsia="Arial" w:hAnsi="Arial"/>
        </w:rPr>
      </w:pPr>
      <w:r w:rsidDel="00000000" w:rsidR="00000000" w:rsidRPr="00000000">
        <w:rPr>
          <w:rFonts w:ascii="Arial" w:cs="Arial" w:eastAsia="Arial" w:hAnsi="Arial"/>
          <w:rtl w:val="0"/>
        </w:rPr>
        <w:t xml:space="preserve">Email Address – safeguarding.hub@westmorlandandfurness.gov.uk</w:t>
      </w:r>
    </w:p>
    <w:p w:rsidR="00000000" w:rsidDel="00000000" w:rsidP="00000000" w:rsidRDefault="00000000" w:rsidRPr="00000000" w14:paraId="0000011D">
      <w:pPr>
        <w:pageBreakBefore w:val="0"/>
        <w:rPr>
          <w:rFonts w:ascii="Arial" w:cs="Arial" w:eastAsia="Arial" w:hAnsi="Arial"/>
        </w:rPr>
      </w:pPr>
      <w:r w:rsidDel="00000000" w:rsidR="00000000" w:rsidRPr="00000000">
        <w:rPr>
          <w:rFonts w:ascii="Arial" w:cs="Arial" w:eastAsia="Arial" w:hAnsi="Arial"/>
          <w:rtl w:val="0"/>
        </w:rPr>
        <w:t xml:space="preserve">Until 1 April 2023 you will continue to contact the current Cumbria Safeguarding Hub</w:t>
      </w:r>
    </w:p>
    <w:p w:rsidR="00000000" w:rsidDel="00000000" w:rsidP="00000000" w:rsidRDefault="00000000" w:rsidRPr="00000000" w14:paraId="0000011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1F">
      <w:pPr>
        <w:pageBreakBefore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21">
      <w:pPr>
        <w:pageBreakBefore w:val="0"/>
        <w:rPr>
          <w:rFonts w:ascii="Arial" w:cs="Arial" w:eastAsia="Arial" w:hAnsi="Arial"/>
        </w:rPr>
      </w:pPr>
      <w:r w:rsidDel="00000000" w:rsidR="00000000" w:rsidRPr="00000000">
        <w:rPr>
          <w:rFonts w:ascii="Arial" w:cs="Arial" w:eastAsia="Arial" w:hAnsi="Arial"/>
          <w:rtl w:val="0"/>
        </w:rPr>
        <w:t xml:space="preserve">Local Authority Designated Officer - LADO</w:t>
      </w:r>
    </w:p>
    <w:p w:rsidR="00000000" w:rsidDel="00000000" w:rsidP="00000000" w:rsidRDefault="00000000" w:rsidRPr="00000000" w14:paraId="00000122">
      <w:pPr>
        <w:pageBreakBefore w:val="0"/>
        <w:rPr>
          <w:rFonts w:ascii="Arial" w:cs="Arial" w:eastAsia="Arial" w:hAnsi="Arial"/>
        </w:rPr>
      </w:pPr>
      <w:r w:rsidDel="00000000" w:rsidR="00000000" w:rsidRPr="00000000">
        <w:rPr>
          <w:rFonts w:ascii="Arial" w:cs="Arial" w:eastAsia="Arial" w:hAnsi="Arial"/>
          <w:rtl w:val="0"/>
        </w:rPr>
        <w:t xml:space="preserve">Cumbria LADO service will continue to cover both local authority footprints - Cumberland and Westmorland and Furness. </w:t>
      </w:r>
    </w:p>
    <w:p w:rsidR="00000000" w:rsidDel="00000000" w:rsidP="00000000" w:rsidRDefault="00000000" w:rsidRPr="00000000" w14:paraId="0000012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24">
      <w:pPr>
        <w:pageBreakBefore w:val="0"/>
        <w:rPr>
          <w:rFonts w:ascii="Arial" w:cs="Arial" w:eastAsia="Arial" w:hAnsi="Arial"/>
        </w:rPr>
      </w:pPr>
      <w:r w:rsidDel="00000000" w:rsidR="00000000" w:rsidRPr="00000000">
        <w:rPr>
          <w:rFonts w:ascii="Arial" w:cs="Arial" w:eastAsia="Arial" w:hAnsi="Arial"/>
          <w:rtl w:val="0"/>
        </w:rPr>
        <w:t xml:space="preserve">If you have concerns regarding someone who works with a child including foster carers and volunteers these should be reported to the Local Authority Designated Officer (LADO). This applies to all paid, unpaid, volunteers, casual, agency employees or anyone working in a self-employed capacity.</w:t>
      </w:r>
    </w:p>
    <w:p w:rsidR="00000000" w:rsidDel="00000000" w:rsidP="00000000" w:rsidRDefault="00000000" w:rsidRPr="00000000" w14:paraId="0000012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26">
      <w:pPr>
        <w:pageBreakBefore w:val="0"/>
        <w:rPr>
          <w:rFonts w:ascii="Arial" w:cs="Arial" w:eastAsia="Arial" w:hAnsi="Arial"/>
        </w:rPr>
      </w:pPr>
      <w:r w:rsidDel="00000000" w:rsidR="00000000" w:rsidRPr="00000000">
        <w:rPr>
          <w:rFonts w:ascii="Arial" w:cs="Arial" w:eastAsia="Arial" w:hAnsi="Arial"/>
          <w:rtl w:val="0"/>
        </w:rPr>
        <w:t xml:space="preserve">Information on LADO including how to contact and the referral form will still be accessed via the CSCP website :https://www.cumbriasafeguardingchildren.co.uk/professionals/lado.asp</w:t>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Policy Document No: </w:t>
      <w:tab/>
      <w:t xml:space="preserve">Version:</w:t>
      <w:tab/>
      <w:t xml:space="preserve">Created by:</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Drum and Brass © 2020</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00" w:lineRule="auto"/>
        <w:rPr>
          <w:color w:val="000000"/>
          <w:sz w:val="16"/>
          <w:szCs w:val="16"/>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NHS ‘What is Safeguarding? Easy Read’ 2011</w:t>
      </w:r>
      <w:r w:rsidDel="00000000" w:rsidR="00000000" w:rsidRPr="00000000">
        <w:rPr>
          <w:rtl w:val="0"/>
        </w:rPr>
      </w:r>
    </w:p>
  </w:footnote>
  <w:footnote w:id="1">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00" w:lineRule="auto"/>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w:t>
      </w:r>
      <w:r w:rsidDel="00000000" w:rsidR="00000000" w:rsidRPr="00000000">
        <w:rPr>
          <w:color w:val="000000"/>
          <w:sz w:val="20"/>
          <w:szCs w:val="20"/>
          <w:rtl w:val="0"/>
        </w:rPr>
        <w:t xml:space="preserve">NHS ‘What is Safeguarding? Easy Read’ 2011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pBdr>
        <w:top w:space="0" w:sz="0" w:val="nil"/>
        <w:left w:space="0" w:sz="0" w:val="nil"/>
        <w:bottom w:color="d9d9d9" w:space="1" w:sz="4" w:val="single"/>
        <w:right w:space="0" w:sz="0" w:val="nil"/>
        <w:between w:space="0" w:sz="0" w:val="nil"/>
      </w:pBdr>
      <w:tabs>
        <w:tab w:val="center" w:leader="none" w:pos="4513"/>
        <w:tab w:val="right" w:leader="none" w:pos="9026"/>
      </w:tabs>
      <w:spacing w:after="0" w:line="240" w:lineRule="auto"/>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240" w:before="240" w:line="480" w:lineRule="auto"/>
    </w:pPr>
    <w:rPr>
      <w:rFonts w:ascii="Calibri" w:cs="Calibri" w:eastAsia="Calibri" w:hAnsi="Calibri"/>
      <w:color w:val="4472c4"/>
      <w:sz w:val="40"/>
      <w:szCs w:val="40"/>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240" w:before="240" w:line="480" w:lineRule="auto"/>
    </w:pPr>
    <w:rPr>
      <w:rFonts w:ascii="Calibri" w:cs="Calibri" w:eastAsia="Calibri" w:hAnsi="Calibri"/>
      <w:color w:val="4472c4"/>
      <w:sz w:val="40"/>
      <w:szCs w:val="40"/>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240" w:before="240" w:line="480" w:lineRule="auto"/>
    </w:pPr>
    <w:rPr>
      <w:rFonts w:ascii="Calibri" w:cs="Calibri" w:eastAsia="Calibri" w:hAnsi="Calibri"/>
      <w:color w:val="4472c4"/>
      <w:sz w:val="40"/>
      <w:szCs w:val="40"/>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240" w:before="240" w:line="480" w:lineRule="auto"/>
    </w:pPr>
    <w:rPr>
      <w:rFonts w:ascii="Calibri" w:cs="Calibri" w:eastAsia="Calibri" w:hAnsi="Calibri"/>
      <w:color w:val="4472c4"/>
      <w:sz w:val="40"/>
      <w:szCs w:val="40"/>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240" w:before="240" w:line="480" w:lineRule="auto"/>
    </w:pPr>
    <w:rPr>
      <w:rFonts w:ascii="Calibri" w:cs="Calibri" w:eastAsia="Calibri" w:hAnsi="Calibri"/>
      <w:color w:val="4472c4"/>
      <w:sz w:val="40"/>
      <w:szCs w:val="40"/>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C4194B"/>
    <w:pPr>
      <w:keepNext w:val="1"/>
      <w:keepLines w:val="1"/>
      <w:spacing w:after="240" w:before="240" w:line="480" w:lineRule="exact"/>
      <w:outlineLvl w:val="1"/>
    </w:pPr>
    <w:rPr>
      <w:rFonts w:cs="Times New Roman" w:eastAsia="Times New Roman" w:asciiTheme="majorHAnsi" w:hAnsiTheme="majorHAnsi"/>
      <w:bCs w:val="1"/>
      <w:color w:val="4472c4" w:themeColor="accent1"/>
      <w:kern w:val="26"/>
      <w:sz w:val="40"/>
      <w:szCs w:val="26"/>
    </w:rPr>
  </w:style>
  <w:style w:type="paragraph" w:styleId="Heading3">
    <w:name w:val="heading 3"/>
    <w:basedOn w:val="Normal"/>
    <w:next w:val="Normal"/>
    <w:link w:val="Heading3Char"/>
    <w:uiPriority w:val="9"/>
    <w:unhideWhenUsed w:val="1"/>
    <w:qFormat w:val="1"/>
    <w:rsid w:val="00136A0C"/>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F068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06840"/>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FA05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0530"/>
  </w:style>
  <w:style w:type="paragraph" w:styleId="Footer">
    <w:name w:val="footer"/>
    <w:basedOn w:val="Normal"/>
    <w:link w:val="FooterChar"/>
    <w:uiPriority w:val="99"/>
    <w:unhideWhenUsed w:val="1"/>
    <w:rsid w:val="00FA05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0530"/>
  </w:style>
  <w:style w:type="paragraph" w:styleId="FootnoteText">
    <w:name w:val="footnote text"/>
    <w:basedOn w:val="Normal"/>
    <w:link w:val="FootnoteTextChar"/>
    <w:uiPriority w:val="99"/>
    <w:semiHidden w:val="1"/>
    <w:unhideWhenUsed w:val="1"/>
    <w:rsid w:val="00096A06"/>
    <w:pPr>
      <w:spacing w:after="0" w:line="200" w:lineRule="exact"/>
    </w:pPr>
    <w:rPr>
      <w:rFonts w:cs="Times New Roman" w:eastAsia="Times New Roman" w:asciiTheme="majorHAnsi" w:hAnsiTheme="majorHAnsi"/>
      <w:kern w:val="26"/>
      <w:sz w:val="16"/>
      <w:szCs w:val="24"/>
    </w:rPr>
  </w:style>
  <w:style w:type="character" w:styleId="FootnoteTextChar" w:customStyle="1">
    <w:name w:val="Footnote Text Char"/>
    <w:basedOn w:val="DefaultParagraphFont"/>
    <w:link w:val="FootnoteText"/>
    <w:uiPriority w:val="99"/>
    <w:semiHidden w:val="1"/>
    <w:rsid w:val="00096A06"/>
    <w:rPr>
      <w:rFonts w:cs="Times New Roman" w:eastAsia="Times New Roman" w:asciiTheme="majorHAnsi" w:hAnsiTheme="majorHAnsi"/>
      <w:kern w:val="26"/>
      <w:sz w:val="16"/>
      <w:szCs w:val="24"/>
    </w:rPr>
  </w:style>
  <w:style w:type="paragraph" w:styleId="ListParagraph">
    <w:name w:val="List Paragraph"/>
    <w:basedOn w:val="Normal"/>
    <w:uiPriority w:val="34"/>
    <w:qFormat w:val="1"/>
    <w:rsid w:val="00096A06"/>
    <w:pPr>
      <w:spacing w:after="140" w:line="280" w:lineRule="exact"/>
      <w:ind w:left="720"/>
      <w:contextualSpacing w:val="1"/>
    </w:pPr>
    <w:rPr>
      <w:sz w:val="24"/>
    </w:rPr>
  </w:style>
  <w:style w:type="character" w:styleId="FootnoteReference">
    <w:name w:val="footnote reference"/>
    <w:basedOn w:val="DefaultParagraphFont"/>
    <w:uiPriority w:val="99"/>
    <w:semiHidden w:val="1"/>
    <w:unhideWhenUsed w:val="1"/>
    <w:rsid w:val="00096A06"/>
    <w:rPr>
      <w:rFonts w:cs="Calibri" w:asciiTheme="minorHAnsi" w:hAnsiTheme="minorHAnsi" w:hint="default"/>
      <w:color w:val="000000" w:themeColor="text1"/>
      <w:spacing w:val="0"/>
      <w:position w:val="0"/>
      <w:sz w:val="16"/>
      <w:vertAlign w:val="superscript"/>
    </w:rPr>
  </w:style>
  <w:style w:type="character" w:styleId="Heading2Char" w:customStyle="1">
    <w:name w:val="Heading 2 Char"/>
    <w:basedOn w:val="DefaultParagraphFont"/>
    <w:link w:val="Heading2"/>
    <w:uiPriority w:val="9"/>
    <w:semiHidden w:val="1"/>
    <w:rsid w:val="00C4194B"/>
    <w:rPr>
      <w:rFonts w:cs="Times New Roman" w:eastAsia="Times New Roman" w:asciiTheme="majorHAnsi" w:hAnsiTheme="majorHAnsi"/>
      <w:bCs w:val="1"/>
      <w:color w:val="4472c4" w:themeColor="accent1"/>
      <w:kern w:val="26"/>
      <w:sz w:val="40"/>
      <w:szCs w:val="26"/>
    </w:rPr>
  </w:style>
  <w:style w:type="character" w:styleId="Heading3Char" w:customStyle="1">
    <w:name w:val="Heading 3 Char"/>
    <w:basedOn w:val="DefaultParagraphFont"/>
    <w:link w:val="Heading3"/>
    <w:uiPriority w:val="9"/>
    <w:rsid w:val="00136A0C"/>
    <w:rPr>
      <w:rFonts w:asciiTheme="majorHAnsi" w:cstheme="majorBidi" w:eastAsiaTheme="majorEastAsia" w:hAnsiTheme="majorHAnsi"/>
      <w:color w:val="1f3763" w:themeColor="accent1" w:themeShade="00007F"/>
      <w:sz w:val="24"/>
      <w:szCs w:val="24"/>
    </w:rPr>
  </w:style>
  <w:style w:type="character" w:styleId="Hyperlink">
    <w:name w:val="Hyperlink"/>
    <w:basedOn w:val="DefaultParagraphFont"/>
    <w:uiPriority w:val="99"/>
    <w:unhideWhenUsed w:val="1"/>
    <w:rsid w:val="006F5BB7"/>
    <w:rPr>
      <w:color w:val="0000ff"/>
      <w:u w:val="single"/>
    </w:rPr>
  </w:style>
  <w:style w:type="character" w:styleId="UnresolvedMention">
    <w:name w:val="Unresolved Mention"/>
    <w:basedOn w:val="DefaultParagraphFont"/>
    <w:uiPriority w:val="99"/>
    <w:semiHidden w:val="1"/>
    <w:unhideWhenUsed w:val="1"/>
    <w:rsid w:val="0047556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ulie@drumandbrass.co.uk" TargetMode="External"/><Relationship Id="rId10"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hyperlink" Target="mailto:davina@drumandbras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yperlink" Target="https://www.thh.nhs.uk/documents/_Patients/PatientLeaflets/general/Safeguarding_Adults_LD-EasyRead-DOH.pdf" TargetMode="External"/><Relationship Id="rId14" Type="http://schemas.openxmlformats.org/officeDocument/2006/relationships/hyperlink" Target="https://www.england.nhs.uk/safeguarding/about/" TargetMode="External"/><Relationship Id="rId17" Type="http://schemas.openxmlformats.org/officeDocument/2006/relationships/hyperlink" Target="https://www.gov.uk/government/publications/keeping-children-safe-in-education--2" TargetMode="External"/><Relationship Id="rId16" Type="http://schemas.openxmlformats.org/officeDocument/2006/relationships/hyperlink" Target="https://www.safeguardinginschools.co.uk/what-are-adverse-childhood-experiences-aces/"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s://www.nspcc.org.uk/" TargetMode="Externa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2XK8czd+OFAkBxeq8DwD11ZEQ==">CgMxLjA4AHIhMUdVZHdkQnNzalQ4a0huU0xsWXQxNS1SbEdXUEVoUDZJ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2020-09-22T16:02:00Z</dcterms:created>
  <dc:creator>Davina Wilson</dc:creator>
</cp:coreProperties>
</file>